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bookmarkStart w:id="0" w:name="_GoBack"/>
      <w:bookmarkEnd w:id="0"/>
    </w:p>
    <w:p w14:paraId="610795C2" w14:textId="061808A9" w:rsidR="000D12A3" w:rsidRPr="007479AA" w:rsidRDefault="00CF35D2" w:rsidP="00147D51">
      <w:pPr>
        <w:autoSpaceDE w:val="0"/>
        <w:autoSpaceDN w:val="0"/>
        <w:adjustRightInd w:val="0"/>
        <w:ind w:right="324"/>
        <w:jc w:val="right"/>
        <w:rPr>
          <w:rFonts w:ascii="Arial" w:hAnsi="Arial" w:cs="Arial"/>
          <w:sz w:val="22"/>
          <w:szCs w:val="22"/>
        </w:rPr>
      </w:pPr>
      <w:r>
        <w:rPr>
          <w:rFonts w:ascii="Arial" w:hAnsi="Arial" w:cs="Arial"/>
          <w:noProof/>
          <w:sz w:val="22"/>
          <w:szCs w:val="22"/>
        </w:rPr>
        <w:drawing>
          <wp:inline distT="0" distB="0" distL="0" distR="0" wp14:anchorId="6310F29D" wp14:editId="4B1A342C">
            <wp:extent cx="6185535" cy="1210213"/>
            <wp:effectExtent l="0" t="0" r="5715"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a:blip r:embed="rId8">
                      <a:extLst>
                        <a:ext uri="{28A0092B-C50C-407E-A947-70E740481C1C}">
                          <a14:useLocalDpi xmlns:a14="http://schemas.microsoft.com/office/drawing/2010/main" val="0"/>
                        </a:ext>
                      </a:extLst>
                    </a:blip>
                    <a:stretch>
                      <a:fillRect/>
                    </a:stretch>
                  </pic:blipFill>
                  <pic:spPr>
                    <a:xfrm>
                      <a:off x="0" y="0"/>
                      <a:ext cx="6204322" cy="1213889"/>
                    </a:xfrm>
                    <a:prstGeom prst="rect">
                      <a:avLst/>
                    </a:prstGeom>
                  </pic:spPr>
                </pic:pic>
              </a:graphicData>
            </a:graphic>
          </wp:inline>
        </w:drawing>
      </w:r>
    </w:p>
    <w:p w14:paraId="573558D7" w14:textId="77777777" w:rsidR="00CF35D2" w:rsidRDefault="00CF35D2" w:rsidP="006C6FD7">
      <w:pPr>
        <w:autoSpaceDE w:val="0"/>
        <w:autoSpaceDN w:val="0"/>
        <w:adjustRightInd w:val="0"/>
        <w:rPr>
          <w:rFonts w:ascii="Arial" w:hAnsi="Arial" w:cs="Arial"/>
          <w:sz w:val="22"/>
          <w:szCs w:val="22"/>
        </w:rPr>
      </w:pPr>
    </w:p>
    <w:p w14:paraId="2767560B" w14:textId="35E27BB1" w:rsidR="006C6FD7" w:rsidRPr="00147D51" w:rsidRDefault="00695237" w:rsidP="006C6FD7">
      <w:pPr>
        <w:autoSpaceDE w:val="0"/>
        <w:autoSpaceDN w:val="0"/>
        <w:adjustRightInd w:val="0"/>
        <w:rPr>
          <w:rFonts w:ascii="Arial" w:hAnsi="Arial" w:cs="Arial"/>
          <w:sz w:val="21"/>
          <w:szCs w:val="21"/>
        </w:rPr>
      </w:pPr>
      <w:r w:rsidRPr="00147D51">
        <w:rPr>
          <w:rFonts w:ascii="Arial" w:hAnsi="Arial" w:cs="Arial"/>
          <w:sz w:val="21"/>
          <w:szCs w:val="21"/>
        </w:rPr>
        <w:t>January 23, 2020</w:t>
      </w:r>
    </w:p>
    <w:p w14:paraId="76025F90" w14:textId="77777777" w:rsidR="00E12B91" w:rsidRPr="00147D51" w:rsidRDefault="00E12B91" w:rsidP="00CF35D2">
      <w:pPr>
        <w:jc w:val="both"/>
        <w:rPr>
          <w:rFonts w:ascii="Arial" w:hAnsi="Arial" w:cs="Arial"/>
          <w:sz w:val="21"/>
          <w:szCs w:val="21"/>
        </w:rPr>
      </w:pPr>
    </w:p>
    <w:p w14:paraId="425CBE23" w14:textId="23C97E09" w:rsidR="00A77340" w:rsidRPr="00147D51" w:rsidRDefault="00C950EA" w:rsidP="00A77340">
      <w:pPr>
        <w:autoSpaceDE w:val="0"/>
        <w:autoSpaceDN w:val="0"/>
        <w:spacing w:line="240" w:lineRule="atLeast"/>
        <w:rPr>
          <w:rFonts w:ascii="Arial" w:hAnsi="Arial" w:cs="Arial"/>
          <w:sz w:val="21"/>
          <w:szCs w:val="21"/>
        </w:rPr>
      </w:pPr>
      <w:r w:rsidRPr="00147D51">
        <w:rPr>
          <w:rFonts w:ascii="Arial" w:hAnsi="Arial" w:cs="Arial"/>
          <w:sz w:val="21"/>
          <w:szCs w:val="21"/>
        </w:rPr>
        <w:t>Elaine L. Chao</w:t>
      </w:r>
      <w:r w:rsidR="00A77340" w:rsidRPr="00147D51">
        <w:rPr>
          <w:rFonts w:ascii="Arial" w:hAnsi="Arial" w:cs="Arial"/>
          <w:sz w:val="21"/>
          <w:szCs w:val="21"/>
        </w:rPr>
        <w:br/>
      </w:r>
      <w:r w:rsidRPr="00147D51">
        <w:rPr>
          <w:rFonts w:ascii="Arial" w:hAnsi="Arial" w:cs="Arial"/>
          <w:sz w:val="21"/>
          <w:szCs w:val="21"/>
        </w:rPr>
        <w:t>U.S. Secretary of Transportation</w:t>
      </w:r>
    </w:p>
    <w:p w14:paraId="41183CDB" w14:textId="77777777"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US Department of Transportation</w:t>
      </w:r>
    </w:p>
    <w:p w14:paraId="2EAAA9B6" w14:textId="73705837"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1200 New Jersey Ave, SE</w:t>
      </w:r>
    </w:p>
    <w:p w14:paraId="37F53B81" w14:textId="6B02A861" w:rsidR="00C950EA"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West Building Room PL-401</w:t>
      </w:r>
    </w:p>
    <w:p w14:paraId="72903F75" w14:textId="0CBE6EED" w:rsidR="00A77340" w:rsidRPr="00147D51" w:rsidRDefault="00C950EA" w:rsidP="00F9637C">
      <w:pPr>
        <w:tabs>
          <w:tab w:val="center" w:pos="4968"/>
        </w:tabs>
        <w:autoSpaceDE w:val="0"/>
        <w:autoSpaceDN w:val="0"/>
        <w:spacing w:line="240" w:lineRule="atLeast"/>
        <w:rPr>
          <w:rFonts w:ascii="Arial" w:hAnsi="Arial" w:cs="Arial"/>
          <w:sz w:val="21"/>
          <w:szCs w:val="21"/>
        </w:rPr>
      </w:pPr>
      <w:r w:rsidRPr="00147D51">
        <w:rPr>
          <w:rFonts w:ascii="Arial" w:hAnsi="Arial" w:cs="Arial"/>
          <w:sz w:val="21"/>
          <w:szCs w:val="21"/>
        </w:rPr>
        <w:t>Washington, DC 20590</w:t>
      </w:r>
      <w:r w:rsidR="00F9637C" w:rsidRPr="00147D51">
        <w:rPr>
          <w:rFonts w:ascii="Arial" w:hAnsi="Arial" w:cs="Arial"/>
          <w:sz w:val="21"/>
          <w:szCs w:val="21"/>
        </w:rPr>
        <w:tab/>
      </w:r>
    </w:p>
    <w:p w14:paraId="22DF61AB" w14:textId="77777777" w:rsidR="00F72913" w:rsidRPr="00147D51" w:rsidRDefault="00F72913" w:rsidP="00CF35D2">
      <w:pPr>
        <w:jc w:val="both"/>
        <w:rPr>
          <w:rFonts w:ascii="Arial" w:hAnsi="Arial" w:cs="Arial"/>
          <w:sz w:val="21"/>
          <w:szCs w:val="21"/>
        </w:rPr>
      </w:pPr>
    </w:p>
    <w:p w14:paraId="55F73182" w14:textId="3B1017DD" w:rsidR="00DD3063" w:rsidRPr="00147D51" w:rsidRDefault="00DD3063" w:rsidP="00E12B91">
      <w:pPr>
        <w:tabs>
          <w:tab w:val="left" w:pos="540"/>
        </w:tabs>
        <w:ind w:left="540" w:hanging="540"/>
        <w:rPr>
          <w:rFonts w:ascii="Arial" w:hAnsi="Arial" w:cs="Arial"/>
          <w:sz w:val="21"/>
          <w:szCs w:val="21"/>
        </w:rPr>
      </w:pPr>
      <w:r w:rsidRPr="00147D51">
        <w:rPr>
          <w:rFonts w:ascii="Arial" w:hAnsi="Arial" w:cs="Arial"/>
          <w:sz w:val="21"/>
          <w:szCs w:val="21"/>
        </w:rPr>
        <w:t xml:space="preserve">RE: </w:t>
      </w:r>
      <w:r w:rsidR="00C950EA" w:rsidRPr="00147D51">
        <w:rPr>
          <w:rFonts w:ascii="Arial" w:hAnsi="Arial" w:cs="Arial"/>
          <w:sz w:val="21"/>
          <w:szCs w:val="21"/>
        </w:rPr>
        <w:t xml:space="preserve"> ROUTES Initiative (</w:t>
      </w:r>
      <w:r w:rsidR="00C950EA" w:rsidRPr="00147D51">
        <w:rPr>
          <w:rFonts w:ascii="Arial" w:hAnsi="Arial" w:cs="Arial"/>
          <w:color w:val="333333"/>
          <w:sz w:val="21"/>
          <w:szCs w:val="21"/>
          <w:shd w:val="clear" w:color="auto" w:fill="FFFFFF"/>
        </w:rPr>
        <w:t>DOT-OST-2019-0167)</w:t>
      </w:r>
    </w:p>
    <w:p w14:paraId="07332CDC" w14:textId="77777777" w:rsidR="007479AA" w:rsidRPr="00147D51" w:rsidRDefault="007479AA" w:rsidP="00CF35D2">
      <w:pPr>
        <w:jc w:val="both"/>
        <w:rPr>
          <w:rFonts w:ascii="Arial" w:hAnsi="Arial" w:cs="Arial"/>
          <w:sz w:val="21"/>
          <w:szCs w:val="21"/>
        </w:rPr>
      </w:pPr>
    </w:p>
    <w:p w14:paraId="514CA539" w14:textId="170A4EB2" w:rsidR="007479AA" w:rsidRPr="00147D51" w:rsidRDefault="007479AA" w:rsidP="007479AA">
      <w:pPr>
        <w:tabs>
          <w:tab w:val="left" w:pos="540"/>
        </w:tabs>
        <w:ind w:left="540" w:hanging="540"/>
        <w:rPr>
          <w:rFonts w:ascii="Arial" w:hAnsi="Arial" w:cs="Arial"/>
          <w:sz w:val="21"/>
          <w:szCs w:val="21"/>
        </w:rPr>
      </w:pPr>
      <w:r w:rsidRPr="00147D51">
        <w:rPr>
          <w:rFonts w:ascii="Arial" w:hAnsi="Arial" w:cs="Arial"/>
          <w:sz w:val="21"/>
          <w:szCs w:val="21"/>
        </w:rPr>
        <w:t xml:space="preserve">Dear </w:t>
      </w:r>
      <w:r w:rsidR="00C950EA" w:rsidRPr="00147D51">
        <w:rPr>
          <w:rFonts w:ascii="Arial" w:hAnsi="Arial" w:cs="Arial"/>
          <w:sz w:val="21"/>
          <w:szCs w:val="21"/>
        </w:rPr>
        <w:t>Secretary Chao</w:t>
      </w:r>
      <w:r w:rsidRPr="00147D51">
        <w:rPr>
          <w:rFonts w:ascii="Arial" w:hAnsi="Arial" w:cs="Arial"/>
          <w:sz w:val="21"/>
          <w:szCs w:val="21"/>
        </w:rPr>
        <w:t>:</w:t>
      </w:r>
    </w:p>
    <w:p w14:paraId="046B697B" w14:textId="77777777" w:rsidR="00DD3063" w:rsidRPr="00147D51" w:rsidRDefault="00DD3063" w:rsidP="00CF35D2">
      <w:pPr>
        <w:jc w:val="both"/>
        <w:rPr>
          <w:rFonts w:ascii="Arial" w:hAnsi="Arial" w:cs="Arial"/>
          <w:sz w:val="21"/>
          <w:szCs w:val="21"/>
        </w:rPr>
      </w:pPr>
    </w:p>
    <w:p w14:paraId="2AC71723" w14:textId="6F1DDA08" w:rsidR="0054760D" w:rsidRPr="00147D51" w:rsidRDefault="00C950EA" w:rsidP="0054760D">
      <w:pPr>
        <w:rPr>
          <w:rFonts w:ascii="Arial" w:hAnsi="Arial" w:cs="Arial"/>
          <w:sz w:val="21"/>
          <w:szCs w:val="21"/>
        </w:rPr>
      </w:pPr>
      <w:r w:rsidRPr="00147D51">
        <w:rPr>
          <w:rFonts w:ascii="Arial" w:hAnsi="Arial" w:cs="Arial"/>
          <w:sz w:val="21"/>
          <w:szCs w:val="21"/>
        </w:rPr>
        <w:t>I am writing on behalf of the Rural Counties Task Force (RCTF) of California.  The RCTF represent</w:t>
      </w:r>
      <w:r w:rsidR="00751CE4" w:rsidRPr="00147D51">
        <w:rPr>
          <w:rFonts w:ascii="Arial" w:hAnsi="Arial" w:cs="Arial"/>
          <w:sz w:val="21"/>
          <w:szCs w:val="21"/>
        </w:rPr>
        <w:t>s</w:t>
      </w:r>
      <w:r w:rsidRPr="00147D51">
        <w:rPr>
          <w:rFonts w:ascii="Arial" w:hAnsi="Arial" w:cs="Arial"/>
          <w:sz w:val="21"/>
          <w:szCs w:val="21"/>
        </w:rPr>
        <w:t xml:space="preserve"> the 26-county rural transportation planning agencies across California.  Transportation infrastructure throughout these 26 counties serves the fundamental needs of residents and commerce of rural California.  Rural counties have relatively small populations limiting their ability to generate local revenue to support transportation projects and programs.  Consequently, rural counties rely on State and Federal funding, 54% and 13% respectively, to deliver transportation projects and services.</w:t>
      </w:r>
      <w:r w:rsidR="0054760D" w:rsidRPr="00147D51">
        <w:rPr>
          <w:rFonts w:ascii="Arial" w:hAnsi="Arial" w:cs="Arial"/>
          <w:sz w:val="21"/>
          <w:szCs w:val="21"/>
        </w:rPr>
        <w:t xml:space="preserve">  While the populations in these Counties are small, the number of lane miles of roadway are many.  Rural counties have 14% of the total local road network in the state, 9% of the funding</w:t>
      </w:r>
      <w:r w:rsidR="00751CE4" w:rsidRPr="00147D51">
        <w:rPr>
          <w:rFonts w:ascii="Arial" w:hAnsi="Arial" w:cs="Arial"/>
          <w:sz w:val="21"/>
          <w:szCs w:val="21"/>
        </w:rPr>
        <w:t>,</w:t>
      </w:r>
      <w:r w:rsidR="0054760D" w:rsidRPr="00147D51">
        <w:rPr>
          <w:rFonts w:ascii="Arial" w:hAnsi="Arial" w:cs="Arial"/>
          <w:sz w:val="21"/>
          <w:szCs w:val="21"/>
        </w:rPr>
        <w:t xml:space="preserve"> and 6% of the population. Additionally, these rural roadways support the access to the recreation and tourism activities enjoyed by the ballooning populations of urban centers throughout California.  </w:t>
      </w:r>
    </w:p>
    <w:p w14:paraId="5AB0AA58" w14:textId="77777777" w:rsidR="0054760D" w:rsidRPr="00147D51" w:rsidRDefault="0054760D" w:rsidP="0054760D">
      <w:pPr>
        <w:rPr>
          <w:rFonts w:ascii="Arial" w:hAnsi="Arial" w:cs="Arial"/>
          <w:sz w:val="21"/>
          <w:szCs w:val="21"/>
        </w:rPr>
      </w:pPr>
    </w:p>
    <w:p w14:paraId="31F01633" w14:textId="7950335D" w:rsidR="0054760D" w:rsidRPr="00147D51" w:rsidRDefault="0054760D" w:rsidP="0054760D">
      <w:pPr>
        <w:rPr>
          <w:rFonts w:ascii="Arial" w:hAnsi="Arial" w:cs="Arial"/>
          <w:sz w:val="21"/>
          <w:szCs w:val="21"/>
        </w:rPr>
      </w:pPr>
      <w:r w:rsidRPr="00147D51">
        <w:rPr>
          <w:rFonts w:ascii="Arial" w:hAnsi="Arial" w:cs="Arial"/>
          <w:sz w:val="21"/>
          <w:szCs w:val="21"/>
        </w:rPr>
        <w:t>Road safety is of utmost concern for all 26 rural counties.  Accidents are far more severe on rural roadways due to geographic, topographic</w:t>
      </w:r>
      <w:r w:rsidR="00751CE4" w:rsidRPr="00147D51">
        <w:rPr>
          <w:rFonts w:ascii="Arial" w:hAnsi="Arial" w:cs="Arial"/>
          <w:sz w:val="21"/>
          <w:szCs w:val="21"/>
        </w:rPr>
        <w:t>,</w:t>
      </w:r>
      <w:r w:rsidRPr="00147D51">
        <w:rPr>
          <w:rFonts w:ascii="Arial" w:hAnsi="Arial" w:cs="Arial"/>
          <w:sz w:val="21"/>
          <w:szCs w:val="21"/>
        </w:rPr>
        <w:t xml:space="preserve"> and severe weather conditions.  Road maintenance is also a significant challenge for rural counties with an average pavement condition index rating of 58 and the least capacity to pay for maintenance efforts.  Severe weather events, such as </w:t>
      </w:r>
      <w:r w:rsidR="00751CE4" w:rsidRPr="00147D51">
        <w:rPr>
          <w:rFonts w:ascii="Arial" w:hAnsi="Arial" w:cs="Arial"/>
          <w:sz w:val="21"/>
          <w:szCs w:val="21"/>
        </w:rPr>
        <w:t>wildfires</w:t>
      </w:r>
      <w:r w:rsidRPr="00147D51">
        <w:rPr>
          <w:rFonts w:ascii="Arial" w:hAnsi="Arial" w:cs="Arial"/>
          <w:sz w:val="21"/>
          <w:szCs w:val="21"/>
        </w:rPr>
        <w:t xml:space="preserve">, flooding, and drought, continue to place a significant impact on the rural roadway system.  </w:t>
      </w:r>
    </w:p>
    <w:p w14:paraId="59599DD7" w14:textId="77777777" w:rsidR="0054760D" w:rsidRPr="00147D51" w:rsidRDefault="0054760D" w:rsidP="0054760D">
      <w:pPr>
        <w:rPr>
          <w:rFonts w:ascii="Arial" w:hAnsi="Arial" w:cs="Arial"/>
          <w:sz w:val="21"/>
          <w:szCs w:val="21"/>
        </w:rPr>
      </w:pPr>
    </w:p>
    <w:p w14:paraId="16CA59D0" w14:textId="61C7B663" w:rsidR="0054760D" w:rsidRPr="00147D51" w:rsidRDefault="0054760D" w:rsidP="0054760D">
      <w:pPr>
        <w:rPr>
          <w:rFonts w:ascii="Arial" w:hAnsi="Arial" w:cs="Arial"/>
          <w:sz w:val="21"/>
          <w:szCs w:val="21"/>
        </w:rPr>
      </w:pPr>
      <w:r w:rsidRPr="00147D51">
        <w:rPr>
          <w:rFonts w:ascii="Arial" w:hAnsi="Arial" w:cs="Arial"/>
          <w:sz w:val="21"/>
          <w:szCs w:val="21"/>
        </w:rPr>
        <w:t xml:space="preserve">From a policy perspective, rural counties in California are facing new challenges to compete for funding.  </w:t>
      </w:r>
      <w:r w:rsidR="00751CE4" w:rsidRPr="00147D51">
        <w:rPr>
          <w:rFonts w:ascii="Arial" w:hAnsi="Arial" w:cs="Arial"/>
          <w:sz w:val="21"/>
          <w:szCs w:val="21"/>
        </w:rPr>
        <w:t>California has focused transportation investments</w:t>
      </w:r>
      <w:r w:rsidRPr="00147D51">
        <w:rPr>
          <w:rFonts w:ascii="Arial" w:hAnsi="Arial" w:cs="Arial"/>
          <w:sz w:val="21"/>
          <w:szCs w:val="21"/>
        </w:rPr>
        <w:t xml:space="preserve"> on transit, active transportation, and multi-modal facilities aimed at reducing vehicle miles travelled and improving air quality</w:t>
      </w:r>
      <w:r w:rsidR="00751CE4" w:rsidRPr="00147D51">
        <w:rPr>
          <w:rFonts w:ascii="Arial" w:hAnsi="Arial" w:cs="Arial"/>
          <w:sz w:val="21"/>
          <w:szCs w:val="21"/>
        </w:rPr>
        <w:t xml:space="preserve">.  However, many rural communities still have traditional transportation needs such as increased roadway capacity, bridges, interchanges, and new roads. Traditional infrastructure serves these rural communities and is the foundation for economic sustainability and growth.  Many of these investments in rural communities provide lifeline services and access for rural residents.  While active transportation and transit are also appreciated and needed throughout rural California, funding for traditional transportation investments is critical for rural counties.  Increased Federal support of rural counties throughout California would greatly improve these communities and promote economic opportunity for millions of rural Americans.   </w:t>
      </w:r>
    </w:p>
    <w:p w14:paraId="68027251" w14:textId="2B11D6F0" w:rsidR="00F9637C" w:rsidRPr="00147D51" w:rsidRDefault="0054760D" w:rsidP="00751CE4">
      <w:pPr>
        <w:rPr>
          <w:rFonts w:ascii="Arial" w:hAnsi="Arial" w:cs="Arial"/>
          <w:sz w:val="21"/>
          <w:szCs w:val="21"/>
        </w:rPr>
      </w:pPr>
      <w:r w:rsidRPr="00147D51">
        <w:rPr>
          <w:rFonts w:ascii="Arial" w:hAnsi="Arial" w:cs="Arial"/>
          <w:sz w:val="21"/>
          <w:szCs w:val="21"/>
        </w:rPr>
        <w:t xml:space="preserve">  </w:t>
      </w:r>
    </w:p>
    <w:p w14:paraId="30E51552" w14:textId="1C7E58BC" w:rsidR="00F9637C" w:rsidRPr="00147D51" w:rsidRDefault="00F9637C" w:rsidP="00F9637C">
      <w:pPr>
        <w:jc w:val="both"/>
        <w:rPr>
          <w:rFonts w:ascii="Arial" w:hAnsi="Arial" w:cs="Arial"/>
          <w:sz w:val="21"/>
          <w:szCs w:val="21"/>
        </w:rPr>
      </w:pPr>
      <w:r w:rsidRPr="00147D51">
        <w:rPr>
          <w:rFonts w:ascii="Arial" w:hAnsi="Arial" w:cs="Arial"/>
          <w:sz w:val="21"/>
          <w:szCs w:val="21"/>
        </w:rPr>
        <w:t xml:space="preserve">As always, the RCTF greatly appreciates the </w:t>
      </w:r>
      <w:r w:rsidR="00751CE4" w:rsidRPr="00147D51">
        <w:rPr>
          <w:rFonts w:ascii="Arial" w:hAnsi="Arial" w:cs="Arial"/>
          <w:sz w:val="21"/>
          <w:szCs w:val="21"/>
        </w:rPr>
        <w:t>opportunity to coordinate</w:t>
      </w:r>
      <w:r w:rsidRPr="00147D51">
        <w:rPr>
          <w:rFonts w:ascii="Arial" w:hAnsi="Arial" w:cs="Arial"/>
          <w:sz w:val="21"/>
          <w:szCs w:val="21"/>
        </w:rPr>
        <w:t xml:space="preserve"> with </w:t>
      </w:r>
      <w:r w:rsidR="00751CE4" w:rsidRPr="00147D51">
        <w:rPr>
          <w:rFonts w:ascii="Arial" w:hAnsi="Arial" w:cs="Arial"/>
          <w:sz w:val="21"/>
          <w:szCs w:val="21"/>
        </w:rPr>
        <w:t>U.S. DOT</w:t>
      </w:r>
      <w:r w:rsidRPr="00147D51">
        <w:rPr>
          <w:rFonts w:ascii="Arial" w:hAnsi="Arial" w:cs="Arial"/>
          <w:sz w:val="21"/>
          <w:szCs w:val="21"/>
        </w:rPr>
        <w:t xml:space="preserve"> on the development of </w:t>
      </w:r>
      <w:r w:rsidR="00751CE4" w:rsidRPr="00147D51">
        <w:rPr>
          <w:rFonts w:ascii="Arial" w:hAnsi="Arial" w:cs="Arial"/>
          <w:sz w:val="21"/>
          <w:szCs w:val="21"/>
        </w:rPr>
        <w:t>ROUTE</w:t>
      </w:r>
      <w:r w:rsidRPr="00147D51">
        <w:rPr>
          <w:rFonts w:ascii="Arial" w:hAnsi="Arial" w:cs="Arial"/>
          <w:sz w:val="21"/>
          <w:szCs w:val="21"/>
        </w:rPr>
        <w:t>.</w:t>
      </w:r>
      <w:r w:rsidR="00751CE4" w:rsidRPr="00147D51">
        <w:rPr>
          <w:rFonts w:ascii="Arial" w:hAnsi="Arial" w:cs="Arial"/>
          <w:sz w:val="21"/>
          <w:szCs w:val="21"/>
        </w:rPr>
        <w:t xml:space="preserve">  </w:t>
      </w:r>
    </w:p>
    <w:p w14:paraId="445FDC4F" w14:textId="6646ABD8" w:rsidR="00216D0E" w:rsidRPr="00147D51" w:rsidRDefault="00216D0E" w:rsidP="000D12A3">
      <w:pPr>
        <w:rPr>
          <w:rFonts w:ascii="Arial" w:hAnsi="Arial" w:cs="Arial"/>
          <w:sz w:val="21"/>
          <w:szCs w:val="21"/>
        </w:rPr>
      </w:pPr>
    </w:p>
    <w:p w14:paraId="2957C0E5" w14:textId="1DF8ABD3" w:rsidR="002A709D" w:rsidRPr="00147D51" w:rsidRDefault="002A709D" w:rsidP="00F72913">
      <w:pPr>
        <w:autoSpaceDE w:val="0"/>
        <w:autoSpaceDN w:val="0"/>
        <w:adjustRightInd w:val="0"/>
        <w:rPr>
          <w:rFonts w:ascii="Arial" w:hAnsi="Arial" w:cs="Arial"/>
          <w:sz w:val="21"/>
          <w:szCs w:val="21"/>
        </w:rPr>
      </w:pPr>
      <w:r w:rsidRPr="00147D51">
        <w:rPr>
          <w:rFonts w:ascii="Arial" w:hAnsi="Arial" w:cs="Arial"/>
          <w:sz w:val="21"/>
          <w:szCs w:val="21"/>
        </w:rPr>
        <w:t>Sincerely</w:t>
      </w:r>
      <w:r w:rsidR="0096647C" w:rsidRPr="00147D51">
        <w:rPr>
          <w:rFonts w:ascii="Arial" w:hAnsi="Arial" w:cs="Arial"/>
          <w:sz w:val="21"/>
          <w:szCs w:val="21"/>
        </w:rPr>
        <w:t>,</w:t>
      </w:r>
    </w:p>
    <w:p w14:paraId="268FD2FB" w14:textId="2D2BC746" w:rsidR="007479AA" w:rsidRPr="00147D51" w:rsidRDefault="007479AA" w:rsidP="00F72913">
      <w:pPr>
        <w:autoSpaceDE w:val="0"/>
        <w:autoSpaceDN w:val="0"/>
        <w:adjustRightInd w:val="0"/>
        <w:rPr>
          <w:rFonts w:ascii="Arial" w:hAnsi="Arial" w:cs="Arial"/>
          <w:sz w:val="21"/>
          <w:szCs w:val="21"/>
        </w:rPr>
      </w:pPr>
    </w:p>
    <w:p w14:paraId="03889E00" w14:textId="77777777" w:rsidR="00CF35D2" w:rsidRPr="00147D51" w:rsidRDefault="00CF35D2" w:rsidP="00F72913">
      <w:pPr>
        <w:autoSpaceDE w:val="0"/>
        <w:autoSpaceDN w:val="0"/>
        <w:adjustRightInd w:val="0"/>
        <w:rPr>
          <w:rFonts w:ascii="Arial" w:hAnsi="Arial" w:cs="Arial"/>
          <w:sz w:val="21"/>
          <w:szCs w:val="21"/>
        </w:rPr>
      </w:pPr>
    </w:p>
    <w:p w14:paraId="1A063741" w14:textId="50BF5389" w:rsidR="000D12A3" w:rsidRPr="00147D51" w:rsidRDefault="00F9637C" w:rsidP="000D12A3">
      <w:pPr>
        <w:rPr>
          <w:rFonts w:ascii="Arial" w:hAnsi="Arial" w:cs="Arial"/>
          <w:sz w:val="21"/>
          <w:szCs w:val="21"/>
        </w:rPr>
      </w:pPr>
      <w:r w:rsidRPr="00147D51">
        <w:rPr>
          <w:rFonts w:ascii="Arial" w:hAnsi="Arial" w:cs="Arial"/>
          <w:sz w:val="21"/>
          <w:szCs w:val="21"/>
        </w:rPr>
        <w:t>Woodrow Deloria</w:t>
      </w:r>
      <w:r w:rsidR="000D12A3" w:rsidRPr="00147D51">
        <w:rPr>
          <w:rFonts w:ascii="Arial" w:hAnsi="Arial" w:cs="Arial"/>
          <w:sz w:val="21"/>
          <w:szCs w:val="21"/>
        </w:rPr>
        <w:t>, Executive Director</w:t>
      </w:r>
    </w:p>
    <w:p w14:paraId="7B8281AA" w14:textId="77777777" w:rsidR="000D12A3" w:rsidRPr="00147D51" w:rsidRDefault="000D12A3" w:rsidP="000D12A3">
      <w:pPr>
        <w:rPr>
          <w:rFonts w:ascii="Arial" w:hAnsi="Arial" w:cs="Arial"/>
          <w:b/>
          <w:sz w:val="21"/>
          <w:szCs w:val="21"/>
        </w:rPr>
      </w:pPr>
      <w:r w:rsidRPr="00147D51">
        <w:rPr>
          <w:rStyle w:val="Strong"/>
          <w:rFonts w:ascii="Arial" w:hAnsi="Arial" w:cs="Arial"/>
          <w:b w:val="0"/>
          <w:sz w:val="21"/>
          <w:szCs w:val="21"/>
          <w:lang w:val="en-GB"/>
        </w:rPr>
        <w:t>El Dorado County Transportation Commission</w:t>
      </w:r>
    </w:p>
    <w:p w14:paraId="40688698" w14:textId="0FB53716" w:rsidR="00FB6737" w:rsidRPr="00147D51" w:rsidRDefault="00F9637C" w:rsidP="00A10765">
      <w:pPr>
        <w:rPr>
          <w:rFonts w:ascii="Arial" w:hAnsi="Arial" w:cs="Arial"/>
          <w:sz w:val="21"/>
          <w:szCs w:val="21"/>
        </w:rPr>
      </w:pPr>
      <w:r w:rsidRPr="00147D51">
        <w:rPr>
          <w:rFonts w:ascii="Arial" w:hAnsi="Arial" w:cs="Arial"/>
          <w:sz w:val="21"/>
          <w:szCs w:val="21"/>
        </w:rPr>
        <w:t>Chair, Rural Counties Task Force</w:t>
      </w:r>
    </w:p>
    <w:sectPr w:rsidR="00FB6737" w:rsidRPr="00147D51" w:rsidSect="00CF35D2">
      <w:headerReference w:type="default" r:id="rId9"/>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8E69" w14:textId="77777777" w:rsidR="007E01BA" w:rsidRDefault="007E01BA">
      <w:r>
        <w:separator/>
      </w:r>
    </w:p>
  </w:endnote>
  <w:endnote w:type="continuationSeparator" w:id="0">
    <w:p w14:paraId="433797D8" w14:textId="77777777" w:rsidR="007E01BA" w:rsidRDefault="007E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F5A7" w14:textId="77777777" w:rsidR="007E01BA" w:rsidRDefault="007E01BA">
      <w:r>
        <w:separator/>
      </w:r>
    </w:p>
  </w:footnote>
  <w:footnote w:type="continuationSeparator" w:id="0">
    <w:p w14:paraId="5F452307" w14:textId="77777777" w:rsidR="007E01BA" w:rsidRDefault="007E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81C36"/>
    <w:rsid w:val="00090DDA"/>
    <w:rsid w:val="00097F99"/>
    <w:rsid w:val="000C3053"/>
    <w:rsid w:val="000D12A3"/>
    <w:rsid w:val="00105179"/>
    <w:rsid w:val="0011121D"/>
    <w:rsid w:val="00115EDF"/>
    <w:rsid w:val="00140DA9"/>
    <w:rsid w:val="001421D0"/>
    <w:rsid w:val="00147D51"/>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13DE6"/>
    <w:rsid w:val="0037460A"/>
    <w:rsid w:val="0038062F"/>
    <w:rsid w:val="00397492"/>
    <w:rsid w:val="003A21C7"/>
    <w:rsid w:val="003A3CD7"/>
    <w:rsid w:val="003B61B8"/>
    <w:rsid w:val="003E2E9F"/>
    <w:rsid w:val="003F1922"/>
    <w:rsid w:val="003F72C7"/>
    <w:rsid w:val="003F7B6C"/>
    <w:rsid w:val="004445C0"/>
    <w:rsid w:val="0045004A"/>
    <w:rsid w:val="0048216F"/>
    <w:rsid w:val="00482FC4"/>
    <w:rsid w:val="00495619"/>
    <w:rsid w:val="004F0CFE"/>
    <w:rsid w:val="00513DAB"/>
    <w:rsid w:val="0054760D"/>
    <w:rsid w:val="00571E41"/>
    <w:rsid w:val="005B0BDC"/>
    <w:rsid w:val="005B40EF"/>
    <w:rsid w:val="005D7CBC"/>
    <w:rsid w:val="0060630B"/>
    <w:rsid w:val="00622203"/>
    <w:rsid w:val="00631038"/>
    <w:rsid w:val="0064445B"/>
    <w:rsid w:val="006462F8"/>
    <w:rsid w:val="006550F3"/>
    <w:rsid w:val="00695237"/>
    <w:rsid w:val="006C414C"/>
    <w:rsid w:val="006C6FD7"/>
    <w:rsid w:val="006E67AC"/>
    <w:rsid w:val="006F39AD"/>
    <w:rsid w:val="00711AB6"/>
    <w:rsid w:val="00723D34"/>
    <w:rsid w:val="007479AA"/>
    <w:rsid w:val="00751CE4"/>
    <w:rsid w:val="00757D9A"/>
    <w:rsid w:val="00762B66"/>
    <w:rsid w:val="00767102"/>
    <w:rsid w:val="00775456"/>
    <w:rsid w:val="00790782"/>
    <w:rsid w:val="007C11DE"/>
    <w:rsid w:val="007C76BE"/>
    <w:rsid w:val="007E01BA"/>
    <w:rsid w:val="007F31A1"/>
    <w:rsid w:val="007F7502"/>
    <w:rsid w:val="00840F5A"/>
    <w:rsid w:val="00853331"/>
    <w:rsid w:val="008A0959"/>
    <w:rsid w:val="00921EB0"/>
    <w:rsid w:val="0094231C"/>
    <w:rsid w:val="00946C88"/>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94D37"/>
    <w:rsid w:val="00BA3664"/>
    <w:rsid w:val="00BA50DD"/>
    <w:rsid w:val="00BB5722"/>
    <w:rsid w:val="00BB72DA"/>
    <w:rsid w:val="00BC2271"/>
    <w:rsid w:val="00BD7C3C"/>
    <w:rsid w:val="00C25272"/>
    <w:rsid w:val="00C56F66"/>
    <w:rsid w:val="00C950EA"/>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DD6C3C"/>
    <w:rsid w:val="00E00C72"/>
    <w:rsid w:val="00E12B91"/>
    <w:rsid w:val="00E335E2"/>
    <w:rsid w:val="00E4272B"/>
    <w:rsid w:val="00E443AB"/>
    <w:rsid w:val="00E63DA3"/>
    <w:rsid w:val="00E70EB2"/>
    <w:rsid w:val="00E812F5"/>
    <w:rsid w:val="00E94FC1"/>
    <w:rsid w:val="00EA165C"/>
    <w:rsid w:val="00EA5136"/>
    <w:rsid w:val="00EC3BFC"/>
    <w:rsid w:val="00ED1513"/>
    <w:rsid w:val="00EE35BF"/>
    <w:rsid w:val="00F1071F"/>
    <w:rsid w:val="00F26233"/>
    <w:rsid w:val="00F366AD"/>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93898">
      <w:bodyDiv w:val="1"/>
      <w:marLeft w:val="0"/>
      <w:marRight w:val="0"/>
      <w:marTop w:val="0"/>
      <w:marBottom w:val="0"/>
      <w:divBdr>
        <w:top w:val="none" w:sz="0" w:space="0" w:color="auto"/>
        <w:left w:val="none" w:sz="0" w:space="0" w:color="auto"/>
        <w:bottom w:val="none" w:sz="0" w:space="0" w:color="auto"/>
        <w:right w:val="none" w:sz="0" w:space="0" w:color="auto"/>
      </w:divBdr>
      <w:divsChild>
        <w:div w:id="688332414">
          <w:marLeft w:val="0"/>
          <w:marRight w:val="0"/>
          <w:marTop w:val="0"/>
          <w:marBottom w:val="0"/>
          <w:divBdr>
            <w:top w:val="none" w:sz="0" w:space="0" w:color="auto"/>
            <w:left w:val="none" w:sz="0" w:space="0" w:color="auto"/>
            <w:bottom w:val="none" w:sz="0" w:space="0" w:color="auto"/>
            <w:right w:val="none" w:sz="0" w:space="0" w:color="auto"/>
          </w:divBdr>
        </w:div>
        <w:div w:id="1284730612">
          <w:marLeft w:val="0"/>
          <w:marRight w:val="0"/>
          <w:marTop w:val="0"/>
          <w:marBottom w:val="0"/>
          <w:divBdr>
            <w:top w:val="none" w:sz="0" w:space="0" w:color="auto"/>
            <w:left w:val="none" w:sz="0" w:space="0" w:color="auto"/>
            <w:bottom w:val="none" w:sz="0" w:space="0" w:color="auto"/>
            <w:right w:val="none" w:sz="0" w:space="0" w:color="auto"/>
          </w:divBdr>
          <w:divsChild>
            <w:div w:id="1997998162">
              <w:marLeft w:val="0"/>
              <w:marRight w:val="0"/>
              <w:marTop w:val="0"/>
              <w:marBottom w:val="0"/>
              <w:divBdr>
                <w:top w:val="none" w:sz="0" w:space="0" w:color="auto"/>
                <w:left w:val="none" w:sz="0" w:space="0" w:color="auto"/>
                <w:bottom w:val="none" w:sz="0" w:space="0" w:color="auto"/>
                <w:right w:val="none" w:sz="0" w:space="0" w:color="auto"/>
              </w:divBdr>
              <w:divsChild>
                <w:div w:id="814031711">
                  <w:marLeft w:val="0"/>
                  <w:marRight w:val="0"/>
                  <w:marTop w:val="0"/>
                  <w:marBottom w:val="0"/>
                  <w:divBdr>
                    <w:top w:val="none" w:sz="0" w:space="0" w:color="auto"/>
                    <w:left w:val="none" w:sz="0" w:space="0" w:color="auto"/>
                    <w:bottom w:val="none" w:sz="0" w:space="0" w:color="auto"/>
                    <w:right w:val="none" w:sz="0" w:space="0" w:color="auto"/>
                  </w:divBdr>
                  <w:divsChild>
                    <w:div w:id="1036275285">
                      <w:marLeft w:val="0"/>
                      <w:marRight w:val="0"/>
                      <w:marTop w:val="0"/>
                      <w:marBottom w:val="0"/>
                      <w:divBdr>
                        <w:top w:val="none" w:sz="0" w:space="0" w:color="auto"/>
                        <w:left w:val="none" w:sz="0" w:space="0" w:color="auto"/>
                        <w:bottom w:val="none" w:sz="0" w:space="0" w:color="auto"/>
                        <w:right w:val="none" w:sz="0" w:space="0" w:color="auto"/>
                      </w:divBdr>
                      <w:divsChild>
                        <w:div w:id="1791894008">
                          <w:marLeft w:val="0"/>
                          <w:marRight w:val="0"/>
                          <w:marTop w:val="0"/>
                          <w:marBottom w:val="0"/>
                          <w:divBdr>
                            <w:top w:val="none" w:sz="0" w:space="0" w:color="auto"/>
                            <w:left w:val="none" w:sz="0" w:space="0" w:color="auto"/>
                            <w:bottom w:val="none" w:sz="0" w:space="0" w:color="auto"/>
                            <w:right w:val="none" w:sz="0" w:space="0" w:color="auto"/>
                          </w:divBdr>
                          <w:divsChild>
                            <w:div w:id="1399280845">
                              <w:marLeft w:val="0"/>
                              <w:marRight w:val="0"/>
                              <w:marTop w:val="0"/>
                              <w:marBottom w:val="0"/>
                              <w:divBdr>
                                <w:top w:val="none" w:sz="0" w:space="0" w:color="auto"/>
                                <w:left w:val="none" w:sz="0" w:space="0" w:color="auto"/>
                                <w:bottom w:val="none" w:sz="0" w:space="0" w:color="auto"/>
                                <w:right w:val="none" w:sz="0" w:space="0" w:color="auto"/>
                              </w:divBdr>
                            </w:div>
                          </w:divsChild>
                        </w:div>
                        <w:div w:id="7150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79B19-124D-4959-93BF-C1837A77C590}">
  <ds:schemaRefs>
    <ds:schemaRef ds:uri="http://schemas.openxmlformats.org/officeDocument/2006/bibliography"/>
  </ds:schemaRefs>
</ds:datastoreItem>
</file>

<file path=customXml/itemProps2.xml><?xml version="1.0" encoding="utf-8"?>
<ds:datastoreItem xmlns:ds="http://schemas.openxmlformats.org/officeDocument/2006/customXml" ds:itemID="{B74F7CE7-73AA-4789-B92C-3C2F1513B59D}"/>
</file>

<file path=customXml/itemProps3.xml><?xml version="1.0" encoding="utf-8"?>
<ds:datastoreItem xmlns:ds="http://schemas.openxmlformats.org/officeDocument/2006/customXml" ds:itemID="{E58CFC2F-37C9-4EA3-984A-4D62DEC9FFBB}"/>
</file>

<file path=customXml/itemProps4.xml><?xml version="1.0" encoding="utf-8"?>
<ds:datastoreItem xmlns:ds="http://schemas.openxmlformats.org/officeDocument/2006/customXml" ds:itemID="{F5C13B9E-EEDF-40F1-AA75-883F463A3650}"/>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2568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Woody Deloria</cp:lastModifiedBy>
  <cp:revision>2</cp:revision>
  <cp:lastPrinted>2019-10-07T21:41:00Z</cp:lastPrinted>
  <dcterms:created xsi:type="dcterms:W3CDTF">2020-01-28T15:37:00Z</dcterms:created>
  <dcterms:modified xsi:type="dcterms:W3CDTF">2020-01-28T15:37:00Z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