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AD9F" w14:textId="54732B37" w:rsidR="00244D05" w:rsidRPr="00B915AF" w:rsidRDefault="00244D05" w:rsidP="00244D05">
      <w:pPr>
        <w:pStyle w:val="Title"/>
        <w:rPr>
          <w:sz w:val="32"/>
          <w:szCs w:val="32"/>
        </w:rPr>
      </w:pPr>
      <w:r w:rsidRPr="00B915AF">
        <w:rPr>
          <w:sz w:val="32"/>
          <w:szCs w:val="32"/>
        </w:rPr>
        <w:t>Appendix 1</w:t>
      </w:r>
    </w:p>
    <w:p w14:paraId="614DC235" w14:textId="77777777" w:rsidR="00244D05" w:rsidRPr="00244D05" w:rsidRDefault="00244D05" w:rsidP="00244D05">
      <w:pPr>
        <w:rPr>
          <w:b/>
          <w:bCs/>
        </w:rPr>
      </w:pPr>
    </w:p>
    <w:p w14:paraId="33C70A50" w14:textId="2A64A90C" w:rsidR="00244D05" w:rsidRPr="00B915AF" w:rsidRDefault="00244D05" w:rsidP="00244D05">
      <w:pPr>
        <w:pStyle w:val="Title"/>
        <w:rPr>
          <w:b/>
          <w:bCs/>
          <w:sz w:val="48"/>
          <w:szCs w:val="48"/>
        </w:rPr>
      </w:pPr>
      <w:r w:rsidRPr="00B915AF">
        <w:rPr>
          <w:b/>
          <w:bCs/>
          <w:sz w:val="48"/>
          <w:szCs w:val="48"/>
        </w:rPr>
        <w:t>Sole Source Approval</w:t>
      </w:r>
    </w:p>
    <w:p w14:paraId="72B5EDE6" w14:textId="77777777" w:rsidR="00C60D4B" w:rsidRPr="00C60D4B" w:rsidRDefault="00C60D4B" w:rsidP="00C60D4B"/>
    <w:tbl>
      <w:tblPr>
        <w:tblW w:w="9468" w:type="dxa"/>
        <w:tblLook w:val="01E0" w:firstRow="1" w:lastRow="1" w:firstColumn="1" w:lastColumn="1" w:noHBand="0" w:noVBand="0"/>
      </w:tblPr>
      <w:tblGrid>
        <w:gridCol w:w="2050"/>
        <w:gridCol w:w="266"/>
        <w:gridCol w:w="1064"/>
        <w:gridCol w:w="1846"/>
        <w:gridCol w:w="939"/>
        <w:gridCol w:w="1135"/>
        <w:gridCol w:w="305"/>
        <w:gridCol w:w="1863"/>
      </w:tblGrid>
      <w:tr w:rsidR="00616BA7" w:rsidRPr="001B143B" w14:paraId="0E67A4BB" w14:textId="77777777" w:rsidTr="00244D05">
        <w:trPr>
          <w:trHeight w:val="288"/>
        </w:trPr>
        <w:tc>
          <w:tcPr>
            <w:tcW w:w="2050" w:type="dxa"/>
            <w:shd w:val="clear" w:color="auto" w:fill="auto"/>
          </w:tcPr>
          <w:p w14:paraId="3DA6152B" w14:textId="77777777" w:rsidR="00616BA7" w:rsidRPr="001B143B" w:rsidRDefault="00616BA7" w:rsidP="00075DF0">
            <w:pPr>
              <w:suppressAutoHyphens/>
              <w:spacing w:before="240" w:line="270" w:lineRule="atLeast"/>
              <w:ind w:right="-108"/>
              <w:rPr>
                <w:rFonts w:asciiTheme="minorHAnsi" w:hAnsiTheme="minorHAnsi" w:cstheme="minorHAnsi"/>
                <w:spacing w:val="-2"/>
                <w:u w:val="single"/>
              </w:rPr>
            </w:pPr>
            <w:r w:rsidRPr="001B143B">
              <w:rPr>
                <w:rFonts w:asciiTheme="minorHAnsi" w:hAnsiTheme="minorHAnsi" w:cstheme="minorHAnsi"/>
                <w:spacing w:val="-2"/>
              </w:rPr>
              <w:t>Project Manager:</w:t>
            </w:r>
          </w:p>
        </w:tc>
        <w:tc>
          <w:tcPr>
            <w:tcW w:w="4115" w:type="dxa"/>
            <w:gridSpan w:val="4"/>
            <w:tcBorders>
              <w:bottom w:val="single" w:sz="6" w:space="0" w:color="auto"/>
            </w:tcBorders>
            <w:shd w:val="clear" w:color="auto" w:fill="auto"/>
          </w:tcPr>
          <w:p w14:paraId="2786D8C1" w14:textId="48B23EBA" w:rsidR="00616BA7" w:rsidRPr="001B143B" w:rsidRDefault="00616BA7" w:rsidP="00075DF0">
            <w:pPr>
              <w:suppressAutoHyphens/>
              <w:spacing w:before="240" w:line="270" w:lineRule="atLeast"/>
              <w:rPr>
                <w:rFonts w:asciiTheme="minorHAnsi" w:hAnsiTheme="minorHAnsi" w:cstheme="minorHAnsi"/>
                <w:spacing w:val="-2"/>
              </w:rPr>
            </w:pPr>
          </w:p>
        </w:tc>
        <w:tc>
          <w:tcPr>
            <w:tcW w:w="1440" w:type="dxa"/>
            <w:gridSpan w:val="2"/>
            <w:shd w:val="clear" w:color="auto" w:fill="auto"/>
          </w:tcPr>
          <w:p w14:paraId="7B363E8C" w14:textId="77777777" w:rsidR="00616BA7" w:rsidRPr="001B143B" w:rsidRDefault="00616BA7" w:rsidP="00075DF0">
            <w:pPr>
              <w:suppressAutoHyphens/>
              <w:spacing w:before="240" w:line="270" w:lineRule="atLeast"/>
              <w:rPr>
                <w:rFonts w:asciiTheme="minorHAnsi" w:hAnsiTheme="minorHAnsi" w:cstheme="minorHAnsi"/>
                <w:spacing w:val="-2"/>
                <w:u w:val="single"/>
              </w:rPr>
            </w:pPr>
            <w:r w:rsidRPr="001B143B">
              <w:rPr>
                <w:rFonts w:asciiTheme="minorHAnsi" w:hAnsiTheme="minorHAnsi" w:cstheme="minorHAnsi"/>
                <w:spacing w:val="-2"/>
              </w:rPr>
              <w:t>Date:</w:t>
            </w:r>
          </w:p>
        </w:tc>
        <w:tc>
          <w:tcPr>
            <w:tcW w:w="1863" w:type="dxa"/>
            <w:tcBorders>
              <w:bottom w:val="single" w:sz="6" w:space="0" w:color="auto"/>
            </w:tcBorders>
            <w:shd w:val="clear" w:color="auto" w:fill="auto"/>
          </w:tcPr>
          <w:p w14:paraId="6B0A8A47" w14:textId="5F9E8DEF" w:rsidR="00616BA7" w:rsidRPr="001B143B" w:rsidRDefault="00616BA7" w:rsidP="00075DF0">
            <w:pPr>
              <w:suppressAutoHyphens/>
              <w:spacing w:before="240" w:line="270" w:lineRule="atLeast"/>
              <w:rPr>
                <w:rFonts w:asciiTheme="minorHAnsi" w:hAnsiTheme="minorHAnsi" w:cstheme="minorHAnsi"/>
                <w:spacing w:val="-2"/>
              </w:rPr>
            </w:pPr>
          </w:p>
        </w:tc>
      </w:tr>
      <w:tr w:rsidR="00616BA7" w:rsidRPr="001B143B" w14:paraId="0BFBA172" w14:textId="77777777" w:rsidTr="00244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380" w:type="dxa"/>
            <w:gridSpan w:val="3"/>
            <w:tcBorders>
              <w:top w:val="nil"/>
              <w:left w:val="nil"/>
              <w:bottom w:val="nil"/>
              <w:right w:val="nil"/>
            </w:tcBorders>
            <w:shd w:val="clear" w:color="auto" w:fill="auto"/>
          </w:tcPr>
          <w:p w14:paraId="392752CE" w14:textId="77777777" w:rsidR="00616BA7" w:rsidRPr="001B143B" w:rsidRDefault="00616BA7" w:rsidP="00075DF0">
            <w:pPr>
              <w:suppressAutoHyphens/>
              <w:spacing w:before="180" w:line="270" w:lineRule="atLeast"/>
              <w:ind w:right="-108"/>
              <w:rPr>
                <w:rFonts w:asciiTheme="minorHAnsi" w:hAnsiTheme="minorHAnsi" w:cstheme="minorHAnsi"/>
                <w:spacing w:val="-2"/>
                <w:u w:val="single"/>
              </w:rPr>
            </w:pPr>
            <w:r w:rsidRPr="001B143B">
              <w:rPr>
                <w:rFonts w:asciiTheme="minorHAnsi" w:hAnsiTheme="minorHAnsi" w:cstheme="minorHAnsi"/>
                <w:spacing w:val="-2"/>
              </w:rPr>
              <w:t>Contractor/Consultant/Vendor:</w:t>
            </w:r>
          </w:p>
        </w:tc>
        <w:tc>
          <w:tcPr>
            <w:tcW w:w="6088" w:type="dxa"/>
            <w:gridSpan w:val="5"/>
            <w:tcBorders>
              <w:top w:val="nil"/>
              <w:left w:val="nil"/>
              <w:bottom w:val="single" w:sz="6" w:space="0" w:color="auto"/>
              <w:right w:val="nil"/>
            </w:tcBorders>
            <w:shd w:val="clear" w:color="auto" w:fill="auto"/>
          </w:tcPr>
          <w:p w14:paraId="34A07D82" w14:textId="791D3810" w:rsidR="00616BA7" w:rsidRPr="001B143B" w:rsidRDefault="00616BA7" w:rsidP="00075DF0">
            <w:pPr>
              <w:suppressAutoHyphens/>
              <w:spacing w:before="180" w:line="270" w:lineRule="atLeast"/>
              <w:rPr>
                <w:rFonts w:asciiTheme="minorHAnsi" w:hAnsiTheme="minorHAnsi" w:cstheme="minorHAnsi"/>
                <w:spacing w:val="-2"/>
              </w:rPr>
            </w:pPr>
          </w:p>
        </w:tc>
      </w:tr>
      <w:tr w:rsidR="00616BA7" w:rsidRPr="001B143B" w14:paraId="03B4ACE8" w14:textId="77777777" w:rsidTr="00244D05">
        <w:trPr>
          <w:trHeight w:val="288"/>
        </w:trPr>
        <w:tc>
          <w:tcPr>
            <w:tcW w:w="2050" w:type="dxa"/>
            <w:shd w:val="clear" w:color="auto" w:fill="auto"/>
          </w:tcPr>
          <w:p w14:paraId="4F6D5540" w14:textId="77777777" w:rsidR="00616BA7" w:rsidRPr="001B143B" w:rsidRDefault="00616BA7" w:rsidP="00075DF0">
            <w:pPr>
              <w:suppressAutoHyphens/>
              <w:spacing w:before="180" w:line="270" w:lineRule="atLeast"/>
              <w:ind w:right="-108"/>
              <w:rPr>
                <w:rFonts w:asciiTheme="minorHAnsi" w:hAnsiTheme="minorHAnsi" w:cstheme="minorHAnsi"/>
                <w:spacing w:val="-2"/>
                <w:u w:val="single"/>
              </w:rPr>
            </w:pPr>
            <w:r w:rsidRPr="001B143B">
              <w:rPr>
                <w:rFonts w:asciiTheme="minorHAnsi" w:hAnsiTheme="minorHAnsi" w:cstheme="minorHAnsi"/>
                <w:spacing w:val="-2"/>
              </w:rPr>
              <w:t>Project Number:</w:t>
            </w:r>
          </w:p>
        </w:tc>
        <w:tc>
          <w:tcPr>
            <w:tcW w:w="3176" w:type="dxa"/>
            <w:gridSpan w:val="3"/>
            <w:tcBorders>
              <w:bottom w:val="single" w:sz="6" w:space="0" w:color="auto"/>
            </w:tcBorders>
            <w:shd w:val="clear" w:color="auto" w:fill="auto"/>
          </w:tcPr>
          <w:p w14:paraId="306C52FD" w14:textId="60B8053B" w:rsidR="00616BA7" w:rsidRPr="001B143B" w:rsidRDefault="00616BA7" w:rsidP="00075DF0">
            <w:pPr>
              <w:suppressAutoHyphens/>
              <w:spacing w:before="180" w:line="270" w:lineRule="atLeast"/>
              <w:rPr>
                <w:rFonts w:asciiTheme="minorHAnsi" w:hAnsiTheme="minorHAnsi" w:cstheme="minorHAnsi"/>
                <w:spacing w:val="-2"/>
              </w:rPr>
            </w:pPr>
          </w:p>
        </w:tc>
        <w:tc>
          <w:tcPr>
            <w:tcW w:w="2074" w:type="dxa"/>
            <w:gridSpan w:val="2"/>
            <w:tcBorders>
              <w:top w:val="single" w:sz="6" w:space="0" w:color="auto"/>
            </w:tcBorders>
            <w:shd w:val="clear" w:color="auto" w:fill="auto"/>
          </w:tcPr>
          <w:p w14:paraId="46B88C7A" w14:textId="77777777" w:rsidR="00616BA7" w:rsidRPr="001B143B" w:rsidRDefault="00616BA7" w:rsidP="00075DF0">
            <w:pPr>
              <w:suppressAutoHyphens/>
              <w:spacing w:before="180" w:line="270" w:lineRule="atLeast"/>
              <w:ind w:right="-108"/>
              <w:rPr>
                <w:rFonts w:asciiTheme="minorHAnsi" w:hAnsiTheme="minorHAnsi" w:cstheme="minorHAnsi"/>
                <w:spacing w:val="-2"/>
                <w:u w:val="single"/>
              </w:rPr>
            </w:pPr>
            <w:r w:rsidRPr="001B143B">
              <w:rPr>
                <w:rFonts w:asciiTheme="minorHAnsi" w:hAnsiTheme="minorHAnsi" w:cstheme="minorHAnsi"/>
                <w:spacing w:val="-2"/>
              </w:rPr>
              <w:t>Contract Amount:</w:t>
            </w:r>
          </w:p>
        </w:tc>
        <w:tc>
          <w:tcPr>
            <w:tcW w:w="305" w:type="dxa"/>
            <w:shd w:val="clear" w:color="auto" w:fill="auto"/>
          </w:tcPr>
          <w:p w14:paraId="30F1F29F" w14:textId="77777777" w:rsidR="00616BA7" w:rsidRPr="001B143B" w:rsidRDefault="00616BA7" w:rsidP="00075DF0">
            <w:pPr>
              <w:suppressAutoHyphens/>
              <w:spacing w:before="180" w:line="270" w:lineRule="atLeast"/>
              <w:ind w:right="-64"/>
              <w:rPr>
                <w:rFonts w:asciiTheme="minorHAnsi" w:hAnsiTheme="minorHAnsi" w:cstheme="minorHAnsi"/>
                <w:spacing w:val="-2"/>
              </w:rPr>
            </w:pPr>
            <w:r w:rsidRPr="001B143B">
              <w:rPr>
                <w:rFonts w:asciiTheme="minorHAnsi" w:hAnsiTheme="minorHAnsi" w:cstheme="minorHAnsi"/>
                <w:spacing w:val="-2"/>
              </w:rPr>
              <w:t>$</w:t>
            </w:r>
          </w:p>
        </w:tc>
        <w:tc>
          <w:tcPr>
            <w:tcW w:w="1863" w:type="dxa"/>
            <w:tcBorders>
              <w:bottom w:val="single" w:sz="6" w:space="0" w:color="auto"/>
            </w:tcBorders>
            <w:shd w:val="clear" w:color="auto" w:fill="auto"/>
          </w:tcPr>
          <w:p w14:paraId="4CF5907B" w14:textId="0EAD887F" w:rsidR="00616BA7" w:rsidRPr="001B143B" w:rsidRDefault="00616BA7" w:rsidP="00075DF0">
            <w:pPr>
              <w:suppressAutoHyphens/>
              <w:spacing w:before="180" w:line="270" w:lineRule="atLeast"/>
              <w:rPr>
                <w:rFonts w:asciiTheme="minorHAnsi" w:hAnsiTheme="minorHAnsi" w:cstheme="minorHAnsi"/>
                <w:spacing w:val="-2"/>
              </w:rPr>
            </w:pPr>
          </w:p>
        </w:tc>
      </w:tr>
      <w:tr w:rsidR="00616BA7" w:rsidRPr="001B143B" w14:paraId="7F641D5E" w14:textId="77777777" w:rsidTr="00244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16" w:type="dxa"/>
            <w:gridSpan w:val="2"/>
            <w:tcBorders>
              <w:top w:val="nil"/>
              <w:left w:val="nil"/>
              <w:bottom w:val="nil"/>
              <w:right w:val="nil"/>
            </w:tcBorders>
            <w:shd w:val="clear" w:color="auto" w:fill="auto"/>
          </w:tcPr>
          <w:p w14:paraId="4559FB2D" w14:textId="77777777" w:rsidR="00616BA7" w:rsidRPr="001B143B" w:rsidRDefault="00616BA7" w:rsidP="00075DF0">
            <w:pPr>
              <w:suppressAutoHyphens/>
              <w:spacing w:before="180" w:line="270" w:lineRule="atLeast"/>
              <w:ind w:right="-108"/>
              <w:rPr>
                <w:rFonts w:asciiTheme="minorHAnsi" w:hAnsiTheme="minorHAnsi" w:cstheme="minorHAnsi"/>
                <w:spacing w:val="-2"/>
                <w:u w:val="single"/>
              </w:rPr>
            </w:pPr>
            <w:r w:rsidRPr="001B143B">
              <w:rPr>
                <w:rFonts w:asciiTheme="minorHAnsi" w:hAnsiTheme="minorHAnsi" w:cstheme="minorHAnsi"/>
                <w:spacing w:val="-2"/>
              </w:rPr>
              <w:t>Project Description:</w:t>
            </w:r>
          </w:p>
        </w:tc>
        <w:tc>
          <w:tcPr>
            <w:tcW w:w="7152" w:type="dxa"/>
            <w:gridSpan w:val="6"/>
            <w:tcBorders>
              <w:top w:val="nil"/>
              <w:left w:val="nil"/>
              <w:bottom w:val="nil"/>
              <w:right w:val="nil"/>
            </w:tcBorders>
            <w:shd w:val="clear" w:color="auto" w:fill="auto"/>
          </w:tcPr>
          <w:p w14:paraId="2805BE59" w14:textId="70FCBD7D" w:rsidR="00616BA7" w:rsidRPr="001B143B" w:rsidRDefault="00616BA7" w:rsidP="00075DF0">
            <w:pPr>
              <w:suppressAutoHyphens/>
              <w:spacing w:before="180" w:line="270" w:lineRule="atLeast"/>
              <w:rPr>
                <w:rFonts w:asciiTheme="minorHAnsi" w:hAnsiTheme="minorHAnsi" w:cstheme="minorHAnsi"/>
                <w:spacing w:val="-2"/>
              </w:rPr>
            </w:pPr>
          </w:p>
        </w:tc>
      </w:tr>
      <w:tr w:rsidR="00F51757" w:rsidRPr="001B143B" w14:paraId="094AA7B1" w14:textId="77777777" w:rsidTr="00366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9468" w:type="dxa"/>
            <w:gridSpan w:val="8"/>
            <w:tcBorders>
              <w:top w:val="nil"/>
              <w:left w:val="nil"/>
              <w:bottom w:val="nil"/>
              <w:right w:val="nil"/>
            </w:tcBorders>
            <w:shd w:val="clear" w:color="auto" w:fill="auto"/>
          </w:tcPr>
          <w:p w14:paraId="3EC79277" w14:textId="77777777" w:rsidR="00F51757" w:rsidRPr="001B143B" w:rsidRDefault="00F51757" w:rsidP="00075DF0">
            <w:pPr>
              <w:rPr>
                <w:rFonts w:asciiTheme="minorHAnsi" w:hAnsiTheme="minorHAnsi" w:cstheme="minorHAnsi"/>
                <w:spacing w:val="-2"/>
              </w:rPr>
            </w:pPr>
          </w:p>
        </w:tc>
      </w:tr>
    </w:tbl>
    <w:p w14:paraId="100FD738" w14:textId="77777777" w:rsidR="00F51757" w:rsidRPr="001B143B" w:rsidRDefault="00F51757" w:rsidP="00075DF0">
      <w:pPr>
        <w:tabs>
          <w:tab w:val="left" w:pos="-720"/>
        </w:tabs>
        <w:suppressAutoHyphens/>
        <w:rPr>
          <w:rFonts w:asciiTheme="minorHAnsi" w:hAnsiTheme="minorHAnsi" w:cstheme="minorHAnsi"/>
          <w:b/>
          <w:spacing w:val="-2"/>
        </w:rPr>
      </w:pPr>
      <w:r w:rsidRPr="001B143B">
        <w:rPr>
          <w:rFonts w:asciiTheme="minorHAnsi" w:hAnsiTheme="minorHAnsi" w:cstheme="minorHAnsi"/>
          <w:b/>
          <w:spacing w:val="-2"/>
        </w:rPr>
        <w:t>Notice: Contracting without providing for full and open competition is prohibited unless justified on one or more of the bases below. A requisition must be attached to this form.</w:t>
      </w:r>
    </w:p>
    <w:p w14:paraId="4AC02F5F" w14:textId="77777777" w:rsidR="00F51757" w:rsidRPr="001B143B" w:rsidRDefault="00F51757" w:rsidP="00F51757">
      <w:pPr>
        <w:tabs>
          <w:tab w:val="left" w:pos="-720"/>
        </w:tabs>
        <w:suppressAutoHyphens/>
        <w:jc w:val="both"/>
        <w:rPr>
          <w:rFonts w:asciiTheme="minorHAnsi" w:hAnsiTheme="minorHAnsi" w:cstheme="minorHAnsi"/>
          <w:spacing w:val="-2"/>
        </w:rPr>
      </w:pPr>
    </w:p>
    <w:tbl>
      <w:tblPr>
        <w:tblW w:w="0" w:type="auto"/>
        <w:tblInd w:w="18" w:type="dxa"/>
        <w:tblBorders>
          <w:left w:val="single" w:sz="4" w:space="0" w:color="auto"/>
          <w:right w:val="single" w:sz="4" w:space="0" w:color="auto"/>
          <w:insideV w:val="single" w:sz="4" w:space="0" w:color="auto"/>
        </w:tblBorders>
        <w:tblLook w:val="01E0" w:firstRow="1" w:lastRow="1" w:firstColumn="1" w:lastColumn="1" w:noHBand="0" w:noVBand="0"/>
      </w:tblPr>
      <w:tblGrid>
        <w:gridCol w:w="9465"/>
      </w:tblGrid>
      <w:tr w:rsidR="006D6456" w:rsidRPr="001B143B" w14:paraId="204876CA" w14:textId="77777777" w:rsidTr="003663FB">
        <w:trPr>
          <w:trHeight w:val="246"/>
        </w:trPr>
        <w:tc>
          <w:tcPr>
            <w:tcW w:w="9465" w:type="dxa"/>
            <w:tcBorders>
              <w:top w:val="single" w:sz="4" w:space="0" w:color="auto"/>
              <w:bottom w:val="single" w:sz="4" w:space="0" w:color="auto"/>
            </w:tcBorders>
            <w:shd w:val="clear" w:color="auto" w:fill="CCCCCC"/>
          </w:tcPr>
          <w:p w14:paraId="49E639E9" w14:textId="77777777" w:rsidR="006D6456" w:rsidRPr="00C24F15" w:rsidRDefault="006D6456" w:rsidP="00075DF0">
            <w:pPr>
              <w:tabs>
                <w:tab w:val="left" w:pos="-720"/>
                <w:tab w:val="left" w:pos="10800"/>
              </w:tabs>
              <w:suppressAutoHyphens/>
              <w:spacing w:before="60" w:after="60"/>
              <w:rPr>
                <w:rFonts w:asciiTheme="minorHAnsi" w:hAnsiTheme="minorHAnsi" w:cstheme="minorHAnsi"/>
                <w:spacing w:val="-2"/>
              </w:rPr>
            </w:pPr>
            <w:r w:rsidRPr="00C24F15">
              <w:rPr>
                <w:rFonts w:asciiTheme="minorHAnsi" w:hAnsiTheme="minorHAnsi" w:cstheme="minorHAnsi"/>
                <w:b/>
                <w:spacing w:val="-2"/>
              </w:rPr>
              <w:t>THE FOLLOWING MUST BE ANSWERED AFFIRMATIVELY (W/EITHER TYPE OF FUNDING)</w:t>
            </w:r>
          </w:p>
        </w:tc>
      </w:tr>
      <w:tr w:rsidR="006D6456" w:rsidRPr="001B143B" w14:paraId="3E09972B" w14:textId="77777777" w:rsidTr="003663FB">
        <w:trPr>
          <w:trHeight w:val="113"/>
        </w:trPr>
        <w:tc>
          <w:tcPr>
            <w:tcW w:w="9465" w:type="dxa"/>
            <w:tcBorders>
              <w:top w:val="single" w:sz="4" w:space="0" w:color="auto"/>
            </w:tcBorders>
            <w:shd w:val="clear" w:color="auto" w:fill="auto"/>
          </w:tcPr>
          <w:p w14:paraId="1701E061" w14:textId="77777777" w:rsidR="006D6456" w:rsidRPr="00C24F15" w:rsidRDefault="006D6456" w:rsidP="003663FB">
            <w:pPr>
              <w:tabs>
                <w:tab w:val="left" w:pos="360"/>
              </w:tabs>
              <w:suppressAutoHyphens/>
              <w:spacing w:line="120" w:lineRule="exact"/>
              <w:ind w:left="360" w:right="360" w:hanging="360"/>
              <w:jc w:val="both"/>
              <w:rPr>
                <w:rFonts w:asciiTheme="minorHAnsi" w:hAnsiTheme="minorHAnsi" w:cstheme="minorHAnsi"/>
                <w:spacing w:val="-2"/>
              </w:rPr>
            </w:pPr>
          </w:p>
        </w:tc>
      </w:tr>
      <w:tr w:rsidR="006D6456" w:rsidRPr="001B143B" w14:paraId="434217A6" w14:textId="77777777" w:rsidTr="003663FB">
        <w:trPr>
          <w:trHeight w:val="355"/>
        </w:trPr>
        <w:tc>
          <w:tcPr>
            <w:tcW w:w="9465" w:type="dxa"/>
            <w:shd w:val="clear" w:color="auto" w:fill="auto"/>
          </w:tcPr>
          <w:p w14:paraId="10F933BA" w14:textId="77777777" w:rsidR="006D6456" w:rsidRPr="00C24F15" w:rsidRDefault="006D6456" w:rsidP="0058622E">
            <w:pPr>
              <w:tabs>
                <w:tab w:val="left" w:pos="0"/>
              </w:tabs>
              <w:suppressAutoHyphens/>
              <w:spacing w:after="80" w:line="240" w:lineRule="atLeast"/>
              <w:ind w:right="360"/>
              <w:rPr>
                <w:rFonts w:asciiTheme="minorHAnsi" w:hAnsiTheme="minorHAnsi" w:cstheme="minorHAnsi"/>
                <w:spacing w:val="-2"/>
              </w:rPr>
            </w:pPr>
            <w:r w:rsidRPr="00C24F15">
              <w:rPr>
                <w:rFonts w:asciiTheme="minorHAnsi" w:hAnsiTheme="minorHAnsi" w:cstheme="minorHAnsi"/>
                <w:spacing w:val="-2"/>
              </w:rPr>
              <w:t>BY MARKING THE BOXES BELO</w:t>
            </w:r>
            <w:r w:rsidR="00635575" w:rsidRPr="00C24F15">
              <w:rPr>
                <w:rFonts w:asciiTheme="minorHAnsi" w:hAnsiTheme="minorHAnsi" w:cstheme="minorHAnsi"/>
                <w:spacing w:val="-2"/>
              </w:rPr>
              <w:t xml:space="preserve">W, </w:t>
            </w:r>
            <w:r w:rsidRPr="00C24F15">
              <w:rPr>
                <w:rFonts w:asciiTheme="minorHAnsi" w:hAnsiTheme="minorHAnsi" w:cstheme="minorHAnsi"/>
                <w:spacing w:val="-2"/>
              </w:rPr>
              <w:t>YOU ARE AFFIRMING THAT THE FOLLOWING STATEMENTS ARE TRUE</w:t>
            </w:r>
            <w:r w:rsidR="00635575" w:rsidRPr="00C24F15">
              <w:rPr>
                <w:rFonts w:asciiTheme="minorHAnsi" w:hAnsiTheme="minorHAnsi" w:cstheme="minorHAnsi"/>
                <w:spacing w:val="-2"/>
              </w:rPr>
              <w:t>.</w:t>
            </w:r>
          </w:p>
        </w:tc>
      </w:tr>
      <w:tr w:rsidR="006D6456" w:rsidRPr="001B143B" w14:paraId="541C9FCB" w14:textId="77777777" w:rsidTr="003663FB">
        <w:trPr>
          <w:trHeight w:val="139"/>
        </w:trPr>
        <w:tc>
          <w:tcPr>
            <w:tcW w:w="9465" w:type="dxa"/>
            <w:shd w:val="clear" w:color="auto" w:fill="auto"/>
          </w:tcPr>
          <w:p w14:paraId="5992142B" w14:textId="799DCCDA" w:rsidR="006D6456" w:rsidRPr="001B143B" w:rsidRDefault="006D6456" w:rsidP="00902ACC">
            <w:pPr>
              <w:tabs>
                <w:tab w:val="left" w:pos="-720"/>
                <w:tab w:val="left" w:pos="0"/>
                <w:tab w:val="left" w:pos="10800"/>
              </w:tabs>
              <w:suppressAutoHyphens/>
              <w:spacing w:after="80" w:line="240" w:lineRule="atLeast"/>
              <w:ind w:left="75" w:right="360" w:hanging="165"/>
              <w:rPr>
                <w:rFonts w:asciiTheme="minorHAnsi" w:hAnsiTheme="minorHAnsi" w:cstheme="minorHAnsi"/>
              </w:rPr>
            </w:pPr>
            <w:r w:rsidRPr="001B143B">
              <w:rPr>
                <w:rFonts w:asciiTheme="minorHAnsi" w:hAnsiTheme="minorHAnsi" w:cstheme="minorHAnsi"/>
              </w:rPr>
              <w:tab/>
            </w:r>
            <w:r w:rsidRPr="001B143B">
              <w:rPr>
                <w:rFonts w:asciiTheme="minorHAnsi" w:hAnsiTheme="minorHAnsi" w:cstheme="minorHAnsi"/>
                <w:spacing w:val="-2"/>
              </w:rPr>
              <w:t>The need for a sole source is not due to a failure to plan or a lack of advance</w:t>
            </w:r>
            <w:r w:rsidR="00581056" w:rsidRPr="001B143B">
              <w:rPr>
                <w:rFonts w:asciiTheme="minorHAnsi" w:hAnsiTheme="minorHAnsi" w:cstheme="minorHAnsi"/>
                <w:spacing w:val="-2"/>
              </w:rPr>
              <w:t>d</w:t>
            </w:r>
            <w:r w:rsidRPr="001B143B">
              <w:rPr>
                <w:rFonts w:asciiTheme="minorHAnsi" w:hAnsiTheme="minorHAnsi" w:cstheme="minorHAnsi"/>
                <w:spacing w:val="-2"/>
              </w:rPr>
              <w:t xml:space="preserve"> planning</w:t>
            </w:r>
            <w:r w:rsidR="00581056" w:rsidRPr="001B143B">
              <w:rPr>
                <w:rFonts w:asciiTheme="minorHAnsi" w:hAnsiTheme="minorHAnsi" w:cstheme="minorHAnsi"/>
                <w:spacing w:val="-2"/>
              </w:rPr>
              <w:t>.</w:t>
            </w:r>
          </w:p>
        </w:tc>
      </w:tr>
      <w:tr w:rsidR="006D6456" w:rsidRPr="001B143B" w14:paraId="352B7AB0" w14:textId="77777777" w:rsidTr="003663FB">
        <w:trPr>
          <w:trHeight w:val="53"/>
        </w:trPr>
        <w:tc>
          <w:tcPr>
            <w:tcW w:w="9465" w:type="dxa"/>
            <w:shd w:val="clear" w:color="auto" w:fill="auto"/>
          </w:tcPr>
          <w:p w14:paraId="692B1758" w14:textId="708CA1AD" w:rsidR="006D6456" w:rsidRPr="001B143B" w:rsidRDefault="006D6456" w:rsidP="00902ACC">
            <w:pPr>
              <w:tabs>
                <w:tab w:val="left" w:pos="0"/>
              </w:tabs>
              <w:suppressAutoHyphens/>
              <w:spacing w:after="80" w:line="240" w:lineRule="atLeast"/>
              <w:ind w:right="360"/>
              <w:rPr>
                <w:rFonts w:asciiTheme="minorHAnsi" w:hAnsiTheme="minorHAnsi" w:cstheme="minorHAnsi"/>
              </w:rPr>
            </w:pPr>
            <w:r w:rsidRPr="001B143B">
              <w:rPr>
                <w:rFonts w:asciiTheme="minorHAnsi" w:hAnsiTheme="minorHAnsi" w:cstheme="minorHAnsi"/>
                <w:spacing w:val="-2"/>
              </w:rPr>
              <w:t xml:space="preserve">The need for a sole source is not due to </w:t>
            </w:r>
            <w:r w:rsidR="00725E91" w:rsidRPr="001B143B">
              <w:rPr>
                <w:rFonts w:asciiTheme="minorHAnsi" w:hAnsiTheme="minorHAnsi" w:cstheme="minorHAnsi"/>
                <w:spacing w:val="-2"/>
              </w:rPr>
              <w:t xml:space="preserve">concerns about the amount a </w:t>
            </w:r>
            <w:r w:rsidR="00581056" w:rsidRPr="001B143B">
              <w:rPr>
                <w:rFonts w:asciiTheme="minorHAnsi" w:hAnsiTheme="minorHAnsi" w:cstheme="minorHAnsi"/>
                <w:spacing w:val="-2"/>
              </w:rPr>
              <w:t>f</w:t>
            </w:r>
            <w:r w:rsidRPr="001B143B">
              <w:rPr>
                <w:rFonts w:asciiTheme="minorHAnsi" w:hAnsiTheme="minorHAnsi" w:cstheme="minorHAnsi"/>
                <w:spacing w:val="-2"/>
              </w:rPr>
              <w:t>ederal assistance</w:t>
            </w:r>
            <w:r w:rsidR="00902ACC">
              <w:rPr>
                <w:rFonts w:asciiTheme="minorHAnsi" w:hAnsiTheme="minorHAnsi" w:cstheme="minorHAnsi"/>
                <w:spacing w:val="-2"/>
              </w:rPr>
              <w:t xml:space="preserve"> </w:t>
            </w:r>
            <w:r w:rsidRPr="001B143B">
              <w:rPr>
                <w:rFonts w:asciiTheme="minorHAnsi" w:hAnsiTheme="minorHAnsi" w:cstheme="minorHAnsi"/>
                <w:spacing w:val="-2"/>
              </w:rPr>
              <w:t>available to support the procurement</w:t>
            </w:r>
            <w:r w:rsidR="00725E91" w:rsidRPr="001B143B">
              <w:rPr>
                <w:rFonts w:asciiTheme="minorHAnsi" w:hAnsiTheme="minorHAnsi" w:cstheme="minorHAnsi"/>
                <w:spacing w:val="-2"/>
              </w:rPr>
              <w:t xml:space="preserve"> (for example, expiration o</w:t>
            </w:r>
            <w:r w:rsidR="002F3E65" w:rsidRPr="001B143B">
              <w:rPr>
                <w:rFonts w:asciiTheme="minorHAnsi" w:hAnsiTheme="minorHAnsi" w:cstheme="minorHAnsi"/>
                <w:spacing w:val="-2"/>
              </w:rPr>
              <w:t xml:space="preserve">f Federal assistance </w:t>
            </w:r>
            <w:r w:rsidR="00725E91" w:rsidRPr="001B143B">
              <w:rPr>
                <w:rFonts w:asciiTheme="minorHAnsi" w:hAnsiTheme="minorHAnsi" w:cstheme="minorHAnsi"/>
                <w:spacing w:val="-2"/>
              </w:rPr>
              <w:t>available for award)</w:t>
            </w:r>
            <w:r w:rsidR="00581056" w:rsidRPr="001B143B">
              <w:rPr>
                <w:rFonts w:asciiTheme="minorHAnsi" w:hAnsiTheme="minorHAnsi" w:cstheme="minorHAnsi"/>
                <w:spacing w:val="-2"/>
              </w:rPr>
              <w:t>.</w:t>
            </w:r>
          </w:p>
        </w:tc>
      </w:tr>
      <w:tr w:rsidR="006D6456" w:rsidRPr="001B143B" w14:paraId="28154E7A" w14:textId="77777777" w:rsidTr="003663FB">
        <w:trPr>
          <w:trHeight w:val="68"/>
        </w:trPr>
        <w:tc>
          <w:tcPr>
            <w:tcW w:w="9465" w:type="dxa"/>
            <w:tcBorders>
              <w:top w:val="nil"/>
              <w:bottom w:val="single" w:sz="4" w:space="0" w:color="auto"/>
            </w:tcBorders>
            <w:shd w:val="clear" w:color="auto" w:fill="auto"/>
          </w:tcPr>
          <w:p w14:paraId="600E851B" w14:textId="77777777" w:rsidR="006D6456" w:rsidRPr="001B143B" w:rsidRDefault="006D6456" w:rsidP="003663FB">
            <w:pPr>
              <w:tabs>
                <w:tab w:val="left" w:pos="360"/>
              </w:tabs>
              <w:suppressAutoHyphens/>
              <w:spacing w:line="120" w:lineRule="exact"/>
              <w:ind w:left="360" w:right="360" w:hanging="360"/>
              <w:jc w:val="both"/>
              <w:rPr>
                <w:rFonts w:asciiTheme="minorHAnsi" w:hAnsiTheme="minorHAnsi" w:cstheme="minorHAnsi"/>
                <w:spacing w:val="-2"/>
              </w:rPr>
            </w:pPr>
          </w:p>
        </w:tc>
      </w:tr>
    </w:tbl>
    <w:p w14:paraId="547066DA" w14:textId="77777777" w:rsidR="00F51757" w:rsidRPr="001B143B" w:rsidRDefault="00F51757" w:rsidP="00F51757">
      <w:pPr>
        <w:tabs>
          <w:tab w:val="left" w:pos="-720"/>
          <w:tab w:val="left" w:pos="10800"/>
        </w:tabs>
        <w:suppressAutoHyphens/>
        <w:jc w:val="both"/>
        <w:rPr>
          <w:rFonts w:asciiTheme="minorHAnsi" w:hAnsiTheme="minorHAnsi" w:cstheme="minorHAnsi"/>
          <w:b/>
          <w:spacing w:val="-2"/>
        </w:rPr>
      </w:pPr>
    </w:p>
    <w:tbl>
      <w:tblPr>
        <w:tblW w:w="0" w:type="auto"/>
        <w:tblInd w:w="18" w:type="dxa"/>
        <w:tblBorders>
          <w:left w:val="single" w:sz="4" w:space="0" w:color="auto"/>
          <w:right w:val="single" w:sz="4" w:space="0" w:color="auto"/>
          <w:insideV w:val="single" w:sz="4" w:space="0" w:color="auto"/>
        </w:tblBorders>
        <w:tblLook w:val="01E0" w:firstRow="1" w:lastRow="1" w:firstColumn="1" w:lastColumn="1" w:noHBand="0" w:noVBand="0"/>
      </w:tblPr>
      <w:tblGrid>
        <w:gridCol w:w="9450"/>
      </w:tblGrid>
      <w:tr w:rsidR="00F51757" w:rsidRPr="001B143B" w14:paraId="1CE69D53" w14:textId="77777777" w:rsidTr="003663FB">
        <w:trPr>
          <w:trHeight w:val="368"/>
        </w:trPr>
        <w:tc>
          <w:tcPr>
            <w:tcW w:w="9450" w:type="dxa"/>
            <w:tcBorders>
              <w:top w:val="single" w:sz="4" w:space="0" w:color="auto"/>
              <w:bottom w:val="single" w:sz="4" w:space="0" w:color="auto"/>
            </w:tcBorders>
            <w:shd w:val="clear" w:color="auto" w:fill="CCCCCC"/>
          </w:tcPr>
          <w:p w14:paraId="77268C70" w14:textId="77777777" w:rsidR="00F51757" w:rsidRPr="001B143B" w:rsidRDefault="00F51757" w:rsidP="00075DF0">
            <w:pPr>
              <w:tabs>
                <w:tab w:val="left" w:pos="-720"/>
                <w:tab w:val="left" w:pos="10800"/>
              </w:tabs>
              <w:suppressAutoHyphens/>
              <w:spacing w:before="60" w:after="60"/>
              <w:rPr>
                <w:rFonts w:asciiTheme="minorHAnsi" w:hAnsiTheme="minorHAnsi" w:cstheme="minorHAnsi"/>
                <w:color w:val="FF0000"/>
                <w:spacing w:val="-2"/>
              </w:rPr>
            </w:pPr>
            <w:r w:rsidRPr="001B143B">
              <w:rPr>
                <w:rFonts w:asciiTheme="minorHAnsi" w:hAnsiTheme="minorHAnsi" w:cstheme="minorHAnsi"/>
                <w:b/>
                <w:spacing w:val="-2"/>
              </w:rPr>
              <w:t xml:space="preserve">JUSTIFICATION FOR AWARD OF SOLE SOURCE CONTRACT </w:t>
            </w:r>
            <w:r w:rsidRPr="00C24F15">
              <w:rPr>
                <w:rFonts w:asciiTheme="minorHAnsi" w:hAnsiTheme="minorHAnsi" w:cstheme="minorHAnsi"/>
                <w:b/>
                <w:spacing w:val="-2"/>
              </w:rPr>
              <w:t>(W/FEDERAL FUNDING)</w:t>
            </w:r>
          </w:p>
        </w:tc>
      </w:tr>
      <w:tr w:rsidR="00F51757" w:rsidRPr="001B143B" w14:paraId="470250AC" w14:textId="77777777" w:rsidTr="003663FB">
        <w:trPr>
          <w:trHeight w:val="170"/>
        </w:trPr>
        <w:tc>
          <w:tcPr>
            <w:tcW w:w="9450" w:type="dxa"/>
            <w:tcBorders>
              <w:top w:val="single" w:sz="4" w:space="0" w:color="auto"/>
            </w:tcBorders>
            <w:shd w:val="clear" w:color="auto" w:fill="auto"/>
          </w:tcPr>
          <w:p w14:paraId="562E3DB6" w14:textId="77777777" w:rsidR="00F51757" w:rsidRPr="001B143B" w:rsidRDefault="00F51757" w:rsidP="003663FB">
            <w:pPr>
              <w:tabs>
                <w:tab w:val="left" w:pos="360"/>
              </w:tabs>
              <w:suppressAutoHyphens/>
              <w:spacing w:line="120" w:lineRule="exact"/>
              <w:ind w:left="360" w:right="360" w:hanging="360"/>
              <w:jc w:val="both"/>
              <w:rPr>
                <w:rFonts w:asciiTheme="minorHAnsi" w:hAnsiTheme="minorHAnsi" w:cstheme="minorHAnsi"/>
                <w:spacing w:val="-2"/>
              </w:rPr>
            </w:pPr>
          </w:p>
        </w:tc>
      </w:tr>
      <w:tr w:rsidR="00F51757" w:rsidRPr="001B143B" w14:paraId="5C9C50F9" w14:textId="77777777" w:rsidTr="003663FB">
        <w:trPr>
          <w:trHeight w:val="207"/>
        </w:trPr>
        <w:tc>
          <w:tcPr>
            <w:tcW w:w="9450" w:type="dxa"/>
            <w:shd w:val="clear" w:color="auto" w:fill="auto"/>
          </w:tcPr>
          <w:p w14:paraId="1930A986" w14:textId="77777777" w:rsidR="00F51757" w:rsidRDefault="00F51757" w:rsidP="0058622E">
            <w:pPr>
              <w:tabs>
                <w:tab w:val="left" w:pos="-720"/>
                <w:tab w:val="left" w:pos="360"/>
                <w:tab w:val="left" w:pos="10800"/>
              </w:tabs>
              <w:suppressAutoHyphens/>
              <w:spacing w:line="240" w:lineRule="atLeast"/>
              <w:ind w:left="360" w:right="360" w:hanging="360"/>
              <w:rPr>
                <w:rFonts w:asciiTheme="minorHAnsi" w:hAnsiTheme="minorHAnsi" w:cstheme="minorHAnsi"/>
                <w:spacing w:val="-2"/>
              </w:rPr>
            </w:pPr>
            <w:r w:rsidRPr="001B143B">
              <w:rPr>
                <w:rFonts w:asciiTheme="minorHAnsi" w:hAnsiTheme="minorHAnsi" w:cstheme="minorHAnsi"/>
              </w:rPr>
              <w:fldChar w:fldCharType="begin">
                <w:ffData>
                  <w:name w:val="Check19"/>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r>
            <w:r w:rsidRPr="001B143B">
              <w:rPr>
                <w:rFonts w:asciiTheme="minorHAnsi" w:hAnsiTheme="minorHAnsi" w:cstheme="minorHAnsi"/>
                <w:spacing w:val="-2"/>
              </w:rPr>
              <w:t>Staff solicited competitive bids and was unable to obtain a responsive bidder</w:t>
            </w:r>
            <w:r w:rsidR="00581056" w:rsidRPr="001B143B">
              <w:rPr>
                <w:rFonts w:asciiTheme="minorHAnsi" w:hAnsiTheme="minorHAnsi" w:cstheme="minorHAnsi"/>
                <w:spacing w:val="-2"/>
              </w:rPr>
              <w:t>.</w:t>
            </w:r>
          </w:p>
          <w:p w14:paraId="3EDDC35B" w14:textId="33673388" w:rsidR="0058622E" w:rsidRPr="001B143B" w:rsidRDefault="0058622E"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tc>
      </w:tr>
      <w:tr w:rsidR="00F51757" w:rsidRPr="001B143B" w14:paraId="406318B9" w14:textId="77777777" w:rsidTr="003663FB">
        <w:trPr>
          <w:trHeight w:val="80"/>
        </w:trPr>
        <w:tc>
          <w:tcPr>
            <w:tcW w:w="9450" w:type="dxa"/>
            <w:shd w:val="clear" w:color="auto" w:fill="auto"/>
          </w:tcPr>
          <w:p w14:paraId="1DC2136C" w14:textId="77777777" w:rsidR="00F51757" w:rsidRDefault="00F51757" w:rsidP="0058622E">
            <w:pPr>
              <w:tabs>
                <w:tab w:val="left" w:pos="360"/>
              </w:tabs>
              <w:suppressAutoHyphens/>
              <w:spacing w:line="240" w:lineRule="atLeast"/>
              <w:ind w:left="360" w:right="360" w:hanging="360"/>
              <w:rPr>
                <w:rFonts w:asciiTheme="minorHAnsi" w:hAnsiTheme="minorHAnsi" w:cstheme="minorHAnsi"/>
                <w:spacing w:val="-2"/>
              </w:rPr>
            </w:pPr>
            <w:r w:rsidRPr="001B143B">
              <w:rPr>
                <w:rFonts w:asciiTheme="minorHAnsi" w:hAnsiTheme="minorHAnsi" w:cstheme="minorHAnsi"/>
              </w:rPr>
              <w:fldChar w:fldCharType="begin">
                <w:ffData>
                  <w:name w:val="Check19"/>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r>
            <w:r w:rsidRPr="001B143B">
              <w:rPr>
                <w:rFonts w:asciiTheme="minorHAnsi" w:hAnsiTheme="minorHAnsi" w:cstheme="minorHAnsi"/>
                <w:spacing w:val="-2"/>
              </w:rPr>
              <w:t>The grantor agency providing the federal funds has approved sole source procurement</w:t>
            </w:r>
            <w:r w:rsidR="00581056" w:rsidRPr="001B143B">
              <w:rPr>
                <w:rFonts w:asciiTheme="minorHAnsi" w:hAnsiTheme="minorHAnsi" w:cstheme="minorHAnsi"/>
                <w:spacing w:val="-2"/>
              </w:rPr>
              <w:t>.</w:t>
            </w:r>
          </w:p>
          <w:p w14:paraId="73DB5544" w14:textId="7AE4273C" w:rsidR="0058622E" w:rsidRPr="001B143B" w:rsidRDefault="0058622E" w:rsidP="0058622E">
            <w:pPr>
              <w:tabs>
                <w:tab w:val="left" w:pos="360"/>
              </w:tabs>
              <w:suppressAutoHyphens/>
              <w:spacing w:line="240" w:lineRule="atLeast"/>
              <w:ind w:left="360" w:right="360" w:hanging="360"/>
              <w:rPr>
                <w:rFonts w:asciiTheme="minorHAnsi" w:hAnsiTheme="minorHAnsi" w:cstheme="minorHAnsi"/>
              </w:rPr>
            </w:pPr>
          </w:p>
        </w:tc>
      </w:tr>
      <w:tr w:rsidR="00F51757" w:rsidRPr="001B143B" w14:paraId="1EFB47D3" w14:textId="77777777" w:rsidTr="003663FB">
        <w:trPr>
          <w:trHeight w:val="90"/>
        </w:trPr>
        <w:tc>
          <w:tcPr>
            <w:tcW w:w="9450" w:type="dxa"/>
            <w:shd w:val="clear" w:color="auto" w:fill="auto"/>
          </w:tcPr>
          <w:p w14:paraId="13577D3D" w14:textId="77777777" w:rsidR="00F51757" w:rsidRDefault="00F51757" w:rsidP="0058622E">
            <w:pPr>
              <w:tabs>
                <w:tab w:val="left" w:pos="-720"/>
                <w:tab w:val="left" w:pos="360"/>
                <w:tab w:val="left" w:pos="10800"/>
              </w:tabs>
              <w:suppressAutoHyphens/>
              <w:spacing w:line="240" w:lineRule="atLeast"/>
              <w:ind w:left="360" w:right="360" w:hanging="360"/>
              <w:rPr>
                <w:rFonts w:asciiTheme="minorHAnsi" w:hAnsiTheme="minorHAnsi" w:cstheme="minorHAnsi"/>
                <w:spacing w:val="-2"/>
              </w:rPr>
            </w:pPr>
            <w:r w:rsidRPr="001B143B">
              <w:rPr>
                <w:rFonts w:asciiTheme="minorHAnsi" w:hAnsiTheme="minorHAnsi" w:cstheme="minorHAnsi"/>
              </w:rPr>
              <w:fldChar w:fldCharType="begin">
                <w:ffData>
                  <w:name w:val="Check19"/>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r>
            <w:r w:rsidRPr="001B143B">
              <w:rPr>
                <w:rFonts w:asciiTheme="minorHAnsi" w:hAnsiTheme="minorHAnsi" w:cstheme="minorHAnsi"/>
                <w:spacing w:val="-2"/>
              </w:rPr>
              <w:t>The service is only available from a single source</w:t>
            </w:r>
            <w:r w:rsidR="0019040B" w:rsidRPr="001B143B">
              <w:rPr>
                <w:rFonts w:asciiTheme="minorHAnsi" w:hAnsiTheme="minorHAnsi" w:cstheme="minorHAnsi"/>
                <w:spacing w:val="-2"/>
              </w:rPr>
              <w:t xml:space="preserve"> because contractor will be required to use confidential information, intellectual property</w:t>
            </w:r>
            <w:r w:rsidR="00581056" w:rsidRPr="001B143B">
              <w:rPr>
                <w:rFonts w:asciiTheme="minorHAnsi" w:hAnsiTheme="minorHAnsi" w:cstheme="minorHAnsi"/>
                <w:spacing w:val="-2"/>
              </w:rPr>
              <w:t>,</w:t>
            </w:r>
            <w:r w:rsidR="0019040B" w:rsidRPr="001B143B">
              <w:rPr>
                <w:rFonts w:asciiTheme="minorHAnsi" w:hAnsiTheme="minorHAnsi" w:cstheme="minorHAnsi"/>
                <w:spacing w:val="-2"/>
              </w:rPr>
              <w:t xml:space="preserve"> or trade secrets owned by contractor</w:t>
            </w:r>
            <w:r w:rsidR="00581056" w:rsidRPr="001B143B">
              <w:rPr>
                <w:rFonts w:asciiTheme="minorHAnsi" w:hAnsiTheme="minorHAnsi" w:cstheme="minorHAnsi"/>
                <w:spacing w:val="-2"/>
              </w:rPr>
              <w:t>.</w:t>
            </w:r>
          </w:p>
          <w:p w14:paraId="34B85756" w14:textId="396FDBFE" w:rsidR="0058622E" w:rsidRPr="001B143B" w:rsidRDefault="0058622E"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tc>
      </w:tr>
      <w:tr w:rsidR="00635575" w:rsidRPr="001B143B" w14:paraId="602F7416" w14:textId="77777777" w:rsidTr="003663FB">
        <w:trPr>
          <w:trHeight w:val="90"/>
        </w:trPr>
        <w:tc>
          <w:tcPr>
            <w:tcW w:w="9450" w:type="dxa"/>
            <w:shd w:val="clear" w:color="auto" w:fill="auto"/>
          </w:tcPr>
          <w:p w14:paraId="28FF2B5E" w14:textId="63936365" w:rsidR="00635575" w:rsidRPr="001B143B" w:rsidRDefault="00635575"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t xml:space="preserve">The federal grantor agency made the award of funds being used based on </w:t>
            </w:r>
            <w:r w:rsidR="009434E5">
              <w:rPr>
                <w:rFonts w:asciiTheme="minorHAnsi" w:hAnsiTheme="minorHAnsi" w:cstheme="minorHAnsi"/>
              </w:rPr>
              <w:t>[</w:t>
            </w:r>
            <w:r w:rsidR="004E0AFC">
              <w:rPr>
                <w:rFonts w:asciiTheme="minorHAnsi" w:hAnsiTheme="minorHAnsi" w:cstheme="minorHAnsi"/>
              </w:rPr>
              <w:t>AGENCY</w:t>
            </w:r>
            <w:r w:rsidRPr="001B143B">
              <w:rPr>
                <w:rFonts w:asciiTheme="minorHAnsi" w:hAnsiTheme="minorHAnsi" w:cstheme="minorHAnsi"/>
              </w:rPr>
              <w:t>’s</w:t>
            </w:r>
            <w:r w:rsidR="009434E5">
              <w:rPr>
                <w:rFonts w:asciiTheme="minorHAnsi" w:hAnsiTheme="minorHAnsi" w:cstheme="minorHAnsi"/>
              </w:rPr>
              <w:t>]</w:t>
            </w:r>
            <w:r w:rsidRPr="001B143B">
              <w:rPr>
                <w:rFonts w:asciiTheme="minorHAnsi" w:hAnsiTheme="minorHAnsi" w:cstheme="minorHAnsi"/>
              </w:rPr>
              <w:t xml:space="preserve"> use of a particular team of contractor</w:t>
            </w:r>
            <w:r w:rsidR="00581056" w:rsidRPr="001B143B">
              <w:rPr>
                <w:rFonts w:asciiTheme="minorHAnsi" w:hAnsiTheme="minorHAnsi" w:cstheme="minorHAnsi"/>
              </w:rPr>
              <w:t>s,</w:t>
            </w:r>
            <w:r w:rsidRPr="001B143B">
              <w:rPr>
                <w:rFonts w:asciiTheme="minorHAnsi" w:hAnsiTheme="minorHAnsi" w:cstheme="minorHAnsi"/>
              </w:rPr>
              <w:t xml:space="preserve"> and the contractor listed above is one of the team members identified in the funding application</w:t>
            </w:r>
            <w:r w:rsidR="00581056" w:rsidRPr="001B143B">
              <w:rPr>
                <w:rFonts w:asciiTheme="minorHAnsi" w:hAnsiTheme="minorHAnsi" w:cstheme="minorHAnsi"/>
              </w:rPr>
              <w:t>.</w:t>
            </w:r>
          </w:p>
        </w:tc>
      </w:tr>
      <w:tr w:rsidR="00635575" w:rsidRPr="001B143B" w14:paraId="72C11BC4" w14:textId="77777777" w:rsidTr="003663FB">
        <w:trPr>
          <w:trHeight w:val="90"/>
        </w:trPr>
        <w:tc>
          <w:tcPr>
            <w:tcW w:w="9450" w:type="dxa"/>
            <w:shd w:val="clear" w:color="auto" w:fill="auto"/>
          </w:tcPr>
          <w:p w14:paraId="38B0CDA1" w14:textId="7B82CC09" w:rsidR="00635575" w:rsidRDefault="004E0AFC"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r>
              <w:rPr>
                <w:rFonts w:asciiTheme="minorHAnsi" w:hAnsiTheme="minorHAnsi" w:cstheme="minorHAnsi"/>
              </w:rPr>
              <w:t xml:space="preserve">      </w:t>
            </w:r>
            <w:r w:rsidR="00635575" w:rsidRPr="001B143B">
              <w:rPr>
                <w:rFonts w:asciiTheme="minorHAnsi" w:hAnsiTheme="minorHAnsi" w:cstheme="minorHAnsi"/>
              </w:rPr>
              <w:t>The work is necessary to continue development or production of highly specialized equip</w:t>
            </w:r>
            <w:r w:rsidR="00581056" w:rsidRPr="001B143B">
              <w:rPr>
                <w:rFonts w:asciiTheme="minorHAnsi" w:hAnsiTheme="minorHAnsi" w:cstheme="minorHAnsi"/>
              </w:rPr>
              <w:softHyphen/>
            </w:r>
            <w:r w:rsidR="00635575" w:rsidRPr="001B143B">
              <w:rPr>
                <w:rFonts w:asciiTheme="minorHAnsi" w:hAnsiTheme="minorHAnsi" w:cstheme="minorHAnsi"/>
              </w:rPr>
              <w:t>ment or components thereof</w:t>
            </w:r>
            <w:r w:rsidR="00581056" w:rsidRPr="001B143B">
              <w:rPr>
                <w:rFonts w:asciiTheme="minorHAnsi" w:hAnsiTheme="minorHAnsi" w:cstheme="minorHAnsi"/>
              </w:rPr>
              <w:t>,</w:t>
            </w:r>
            <w:r w:rsidR="00635575" w:rsidRPr="001B143B">
              <w:rPr>
                <w:rFonts w:asciiTheme="minorHAnsi" w:hAnsiTheme="minorHAnsi" w:cstheme="minorHAnsi"/>
              </w:rPr>
              <w:t xml:space="preserve"> and it is likely that award to another contractor would result in substantial duplication of costs that are not expected to be recovered through competition or when it is likely that award to another contractor would result in una</w:t>
            </w:r>
            <w:r w:rsidR="00D17DE0" w:rsidRPr="001B143B">
              <w:rPr>
                <w:rFonts w:asciiTheme="minorHAnsi" w:hAnsiTheme="minorHAnsi" w:cstheme="minorHAnsi"/>
              </w:rPr>
              <w:t xml:space="preserve">cceptable delays in fulfilling </w:t>
            </w:r>
            <w:r w:rsidR="009434E5">
              <w:rPr>
                <w:rFonts w:asciiTheme="minorHAnsi" w:hAnsiTheme="minorHAnsi" w:cstheme="minorHAnsi"/>
              </w:rPr>
              <w:t>[</w:t>
            </w:r>
            <w:r>
              <w:rPr>
                <w:rFonts w:asciiTheme="minorHAnsi" w:hAnsiTheme="minorHAnsi" w:cstheme="minorHAnsi"/>
              </w:rPr>
              <w:t>AGENCY</w:t>
            </w:r>
            <w:r w:rsidR="00635575" w:rsidRPr="001B143B">
              <w:rPr>
                <w:rFonts w:asciiTheme="minorHAnsi" w:hAnsiTheme="minorHAnsi" w:cstheme="minorHAnsi"/>
              </w:rPr>
              <w:t>’s</w:t>
            </w:r>
            <w:r w:rsidR="009434E5">
              <w:rPr>
                <w:rFonts w:asciiTheme="minorHAnsi" w:hAnsiTheme="minorHAnsi" w:cstheme="minorHAnsi"/>
              </w:rPr>
              <w:t>]</w:t>
            </w:r>
            <w:r w:rsidR="00635575" w:rsidRPr="001B143B">
              <w:rPr>
                <w:rFonts w:asciiTheme="minorHAnsi" w:hAnsiTheme="minorHAnsi" w:cstheme="minorHAnsi"/>
              </w:rPr>
              <w:t xml:space="preserve"> needs</w:t>
            </w:r>
            <w:r w:rsidR="00581056" w:rsidRPr="001B143B">
              <w:rPr>
                <w:rFonts w:asciiTheme="minorHAnsi" w:hAnsiTheme="minorHAnsi" w:cstheme="minorHAnsi"/>
              </w:rPr>
              <w:t>.</w:t>
            </w:r>
          </w:p>
          <w:p w14:paraId="17856003" w14:textId="1E6C3819" w:rsidR="0058622E" w:rsidRPr="001B143B" w:rsidRDefault="0058622E"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tc>
      </w:tr>
      <w:tr w:rsidR="00635575" w:rsidRPr="001B143B" w14:paraId="1441D0DB" w14:textId="77777777" w:rsidTr="003663FB">
        <w:trPr>
          <w:trHeight w:val="90"/>
        </w:trPr>
        <w:tc>
          <w:tcPr>
            <w:tcW w:w="9450" w:type="dxa"/>
            <w:shd w:val="clear" w:color="auto" w:fill="auto"/>
          </w:tcPr>
          <w:p w14:paraId="73271FAA" w14:textId="55B971A1" w:rsidR="00635575" w:rsidRDefault="00635575"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t>Sole source is authorized by statute</w:t>
            </w:r>
            <w:r w:rsidR="00581056" w:rsidRPr="001B143B">
              <w:rPr>
                <w:rFonts w:asciiTheme="minorHAnsi" w:hAnsiTheme="minorHAnsi" w:cstheme="minorHAnsi"/>
              </w:rPr>
              <w:t>,</w:t>
            </w:r>
            <w:r w:rsidRPr="001B143B">
              <w:rPr>
                <w:rFonts w:asciiTheme="minorHAnsi" w:hAnsiTheme="minorHAnsi" w:cstheme="minorHAnsi"/>
              </w:rPr>
              <w:t xml:space="preserve"> or only one contractor can comply with specific statutory requirements</w:t>
            </w:r>
            <w:r w:rsidR="00581056" w:rsidRPr="001B143B">
              <w:rPr>
                <w:rFonts w:asciiTheme="minorHAnsi" w:hAnsiTheme="minorHAnsi" w:cstheme="minorHAnsi"/>
              </w:rPr>
              <w:t>.</w:t>
            </w:r>
          </w:p>
          <w:p w14:paraId="464922E7" w14:textId="77777777" w:rsidR="00244D05" w:rsidRDefault="00244D05"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p w14:paraId="755335BF" w14:textId="71CD7C51" w:rsidR="0058622E" w:rsidRPr="001B143B" w:rsidRDefault="0058622E" w:rsidP="0058622E">
            <w:pPr>
              <w:tabs>
                <w:tab w:val="left" w:pos="-720"/>
                <w:tab w:val="left" w:pos="360"/>
                <w:tab w:val="left" w:pos="10800"/>
              </w:tabs>
              <w:suppressAutoHyphens/>
              <w:spacing w:line="240" w:lineRule="atLeast"/>
              <w:ind w:right="360"/>
              <w:rPr>
                <w:rFonts w:asciiTheme="minorHAnsi" w:hAnsiTheme="minorHAnsi" w:cstheme="minorHAnsi"/>
              </w:rPr>
            </w:pPr>
          </w:p>
        </w:tc>
      </w:tr>
      <w:tr w:rsidR="00635575" w:rsidRPr="001B143B" w14:paraId="6E466143" w14:textId="77777777" w:rsidTr="003663FB">
        <w:trPr>
          <w:trHeight w:val="90"/>
        </w:trPr>
        <w:tc>
          <w:tcPr>
            <w:tcW w:w="9450" w:type="dxa"/>
            <w:shd w:val="clear" w:color="auto" w:fill="auto"/>
          </w:tcPr>
          <w:p w14:paraId="10788998" w14:textId="77777777" w:rsidR="0058622E" w:rsidRDefault="00635575"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lastRenderedPageBreak/>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t>A national emergency exists</w:t>
            </w:r>
            <w:r w:rsidR="00581056" w:rsidRPr="001B143B">
              <w:rPr>
                <w:rFonts w:asciiTheme="minorHAnsi" w:hAnsiTheme="minorHAnsi" w:cstheme="minorHAnsi"/>
              </w:rPr>
              <w:t>,</w:t>
            </w:r>
            <w:r w:rsidRPr="001B143B">
              <w:rPr>
                <w:rFonts w:asciiTheme="minorHAnsi" w:hAnsiTheme="minorHAnsi" w:cstheme="minorHAnsi"/>
              </w:rPr>
              <w:t xml:space="preserve"> and a particular facility or contractor is needed to achieve mobilization</w:t>
            </w:r>
            <w:r w:rsidR="00581056" w:rsidRPr="001B143B">
              <w:rPr>
                <w:rFonts w:asciiTheme="minorHAnsi" w:hAnsiTheme="minorHAnsi" w:cstheme="minorHAnsi"/>
              </w:rPr>
              <w:t>.</w:t>
            </w:r>
          </w:p>
          <w:p w14:paraId="3BF62DC3" w14:textId="7ECCC398" w:rsidR="00244D05" w:rsidRPr="0058622E" w:rsidRDefault="00244D05"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tc>
      </w:tr>
      <w:tr w:rsidR="00635575" w:rsidRPr="001B143B" w14:paraId="45350FC4" w14:textId="77777777" w:rsidTr="003663FB">
        <w:trPr>
          <w:trHeight w:val="90"/>
        </w:trPr>
        <w:tc>
          <w:tcPr>
            <w:tcW w:w="9450" w:type="dxa"/>
            <w:shd w:val="clear" w:color="auto" w:fill="auto"/>
          </w:tcPr>
          <w:p w14:paraId="2A41A517" w14:textId="4D63C584" w:rsidR="00635575" w:rsidRDefault="00635575"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t xml:space="preserve">The disclosure of </w:t>
            </w:r>
            <w:r w:rsidR="009434E5">
              <w:rPr>
                <w:rFonts w:asciiTheme="minorHAnsi" w:hAnsiTheme="minorHAnsi" w:cstheme="minorHAnsi"/>
              </w:rPr>
              <w:t>[</w:t>
            </w:r>
            <w:r w:rsidR="004E0AFC">
              <w:rPr>
                <w:rFonts w:asciiTheme="minorHAnsi" w:hAnsiTheme="minorHAnsi" w:cstheme="minorHAnsi"/>
              </w:rPr>
              <w:t>AGENCY</w:t>
            </w:r>
            <w:r w:rsidRPr="001B143B">
              <w:rPr>
                <w:rFonts w:asciiTheme="minorHAnsi" w:hAnsiTheme="minorHAnsi" w:cstheme="minorHAnsi"/>
              </w:rPr>
              <w:t>’s</w:t>
            </w:r>
            <w:r w:rsidR="009434E5">
              <w:rPr>
                <w:rFonts w:asciiTheme="minorHAnsi" w:hAnsiTheme="minorHAnsi" w:cstheme="minorHAnsi"/>
              </w:rPr>
              <w:t>]</w:t>
            </w:r>
            <w:r w:rsidRPr="001B143B">
              <w:rPr>
                <w:rFonts w:asciiTheme="minorHAnsi" w:hAnsiTheme="minorHAnsi" w:cstheme="minorHAnsi"/>
              </w:rPr>
              <w:t xml:space="preserve"> needs in a public procurement process would compromise national security</w:t>
            </w:r>
            <w:r w:rsidR="00581056" w:rsidRPr="001B143B">
              <w:rPr>
                <w:rFonts w:asciiTheme="minorHAnsi" w:hAnsiTheme="minorHAnsi" w:cstheme="minorHAnsi"/>
              </w:rPr>
              <w:t>.</w:t>
            </w:r>
          </w:p>
          <w:p w14:paraId="1D0E35DD" w14:textId="44F5F194" w:rsidR="0058622E" w:rsidRPr="001B143B" w:rsidRDefault="0058622E"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tc>
      </w:tr>
      <w:tr w:rsidR="00635575" w:rsidRPr="001B143B" w14:paraId="6ED6B35A" w14:textId="77777777" w:rsidTr="003663FB">
        <w:trPr>
          <w:trHeight w:val="90"/>
        </w:trPr>
        <w:tc>
          <w:tcPr>
            <w:tcW w:w="9450" w:type="dxa"/>
            <w:shd w:val="clear" w:color="auto" w:fill="auto"/>
          </w:tcPr>
          <w:p w14:paraId="55ECC969" w14:textId="77777777" w:rsidR="00635575" w:rsidRDefault="00635575"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t>A particular expert or neutral person’s services are needed for a current protest, dispute, claim, or litigation</w:t>
            </w:r>
            <w:r w:rsidR="00581056" w:rsidRPr="001B143B">
              <w:rPr>
                <w:rFonts w:asciiTheme="minorHAnsi" w:hAnsiTheme="minorHAnsi" w:cstheme="minorHAnsi"/>
              </w:rPr>
              <w:t>.</w:t>
            </w:r>
          </w:p>
          <w:p w14:paraId="1FAA99B0" w14:textId="70430391" w:rsidR="0058622E" w:rsidRPr="001B143B" w:rsidRDefault="0058622E"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tc>
      </w:tr>
      <w:tr w:rsidR="00635575" w:rsidRPr="001B143B" w14:paraId="73F36E22" w14:textId="77777777" w:rsidTr="003663FB">
        <w:trPr>
          <w:trHeight w:val="90"/>
        </w:trPr>
        <w:tc>
          <w:tcPr>
            <w:tcW w:w="9450" w:type="dxa"/>
            <w:shd w:val="clear" w:color="auto" w:fill="auto"/>
          </w:tcPr>
          <w:p w14:paraId="728875A1" w14:textId="77777777" w:rsidR="00635575" w:rsidRDefault="00635575"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t>A competitive procurement is precluded by the terms of an international agreement or treaty or the written directions of a foreign government providing reimbursement for the cost of the supplies or services</w:t>
            </w:r>
            <w:r w:rsidR="00581056" w:rsidRPr="001B143B">
              <w:rPr>
                <w:rFonts w:asciiTheme="minorHAnsi" w:hAnsiTheme="minorHAnsi" w:cstheme="minorHAnsi"/>
              </w:rPr>
              <w:t>.</w:t>
            </w:r>
          </w:p>
          <w:p w14:paraId="3DAB694C" w14:textId="77F7A52C" w:rsidR="0058622E" w:rsidRPr="001B143B" w:rsidRDefault="0058622E"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tc>
      </w:tr>
      <w:tr w:rsidR="00F51757" w:rsidRPr="001B143B" w14:paraId="75514742" w14:textId="77777777" w:rsidTr="003663FB">
        <w:trPr>
          <w:trHeight w:val="90"/>
        </w:trPr>
        <w:tc>
          <w:tcPr>
            <w:tcW w:w="9450" w:type="dxa"/>
            <w:shd w:val="clear" w:color="auto" w:fill="auto"/>
          </w:tcPr>
          <w:p w14:paraId="5CD51346" w14:textId="77777777" w:rsidR="0012073D" w:rsidRPr="001B143B" w:rsidRDefault="0012073D"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t>To establish or maint</w:t>
            </w:r>
            <w:r w:rsidR="00581056" w:rsidRPr="001B143B">
              <w:rPr>
                <w:rFonts w:asciiTheme="minorHAnsi" w:hAnsiTheme="minorHAnsi" w:cstheme="minorHAnsi"/>
              </w:rPr>
              <w:t>ain an educational or other non</w:t>
            </w:r>
            <w:r w:rsidRPr="001B143B">
              <w:rPr>
                <w:rFonts w:asciiTheme="minorHAnsi" w:hAnsiTheme="minorHAnsi" w:cstheme="minorHAnsi"/>
              </w:rPr>
              <w:t>profit institution or a federally funded research and development center that has or will have an essential engineering, research, or development capability</w:t>
            </w:r>
            <w:r w:rsidR="00581056" w:rsidRPr="001B143B">
              <w:rPr>
                <w:rFonts w:asciiTheme="minorHAnsi" w:hAnsiTheme="minorHAnsi" w:cstheme="minorHAnsi"/>
              </w:rPr>
              <w:t>.</w:t>
            </w:r>
          </w:p>
        </w:tc>
      </w:tr>
      <w:tr w:rsidR="00F51757" w:rsidRPr="001B143B" w14:paraId="6D140514" w14:textId="77777777" w:rsidTr="003663FB">
        <w:trPr>
          <w:trHeight w:val="170"/>
        </w:trPr>
        <w:tc>
          <w:tcPr>
            <w:tcW w:w="9450" w:type="dxa"/>
            <w:tcBorders>
              <w:top w:val="nil"/>
              <w:bottom w:val="single" w:sz="4" w:space="0" w:color="auto"/>
            </w:tcBorders>
            <w:shd w:val="clear" w:color="auto" w:fill="auto"/>
          </w:tcPr>
          <w:p w14:paraId="4A279F38" w14:textId="77777777" w:rsidR="00F51757" w:rsidRPr="001B143B" w:rsidRDefault="00F51757" w:rsidP="003663FB">
            <w:pPr>
              <w:tabs>
                <w:tab w:val="left" w:pos="360"/>
              </w:tabs>
              <w:suppressAutoHyphens/>
              <w:spacing w:line="120" w:lineRule="exact"/>
              <w:ind w:left="360" w:right="360" w:hanging="360"/>
              <w:jc w:val="both"/>
              <w:rPr>
                <w:rFonts w:asciiTheme="minorHAnsi" w:hAnsiTheme="minorHAnsi" w:cstheme="minorHAnsi"/>
                <w:spacing w:val="-2"/>
              </w:rPr>
            </w:pPr>
          </w:p>
        </w:tc>
      </w:tr>
    </w:tbl>
    <w:p w14:paraId="3413B306" w14:textId="77777777" w:rsidR="006D6456" w:rsidRPr="001B143B" w:rsidRDefault="006D6456" w:rsidP="00F51757">
      <w:pPr>
        <w:tabs>
          <w:tab w:val="left" w:pos="-720"/>
          <w:tab w:val="left" w:pos="10800"/>
        </w:tabs>
        <w:suppressAutoHyphens/>
        <w:spacing w:after="240"/>
        <w:jc w:val="center"/>
        <w:rPr>
          <w:rFonts w:asciiTheme="minorHAnsi" w:hAnsiTheme="minorHAnsi" w:cstheme="minorHAnsi"/>
          <w:b/>
          <w:spacing w:val="-2"/>
        </w:rPr>
      </w:pPr>
    </w:p>
    <w:tbl>
      <w:tblPr>
        <w:tblW w:w="0" w:type="auto"/>
        <w:tblInd w:w="18" w:type="dxa"/>
        <w:tblBorders>
          <w:left w:val="single" w:sz="4" w:space="0" w:color="auto"/>
          <w:right w:val="single" w:sz="4" w:space="0" w:color="auto"/>
          <w:insideV w:val="single" w:sz="4" w:space="0" w:color="auto"/>
        </w:tblBorders>
        <w:tblLook w:val="01E0" w:firstRow="1" w:lastRow="1" w:firstColumn="1" w:lastColumn="1" w:noHBand="0" w:noVBand="0"/>
      </w:tblPr>
      <w:tblGrid>
        <w:gridCol w:w="9450"/>
      </w:tblGrid>
      <w:tr w:rsidR="00F51757" w:rsidRPr="001B143B" w14:paraId="71C103CD" w14:textId="77777777" w:rsidTr="003663FB">
        <w:trPr>
          <w:trHeight w:val="170"/>
        </w:trPr>
        <w:tc>
          <w:tcPr>
            <w:tcW w:w="9450" w:type="dxa"/>
            <w:tcBorders>
              <w:top w:val="single" w:sz="4" w:space="0" w:color="auto"/>
              <w:bottom w:val="single" w:sz="4" w:space="0" w:color="auto"/>
            </w:tcBorders>
            <w:shd w:val="clear" w:color="auto" w:fill="CCCCCC"/>
          </w:tcPr>
          <w:p w14:paraId="72C7B03D" w14:textId="77777777" w:rsidR="00F51757" w:rsidRPr="001B143B" w:rsidRDefault="00725E91" w:rsidP="00075DF0">
            <w:pPr>
              <w:tabs>
                <w:tab w:val="left" w:pos="-720"/>
                <w:tab w:val="left" w:pos="10800"/>
              </w:tabs>
              <w:suppressAutoHyphens/>
              <w:spacing w:before="60" w:after="60"/>
              <w:rPr>
                <w:rFonts w:asciiTheme="minorHAnsi" w:hAnsiTheme="minorHAnsi" w:cstheme="minorHAnsi"/>
                <w:spacing w:val="-2"/>
              </w:rPr>
            </w:pPr>
            <w:r w:rsidRPr="00C24F15">
              <w:rPr>
                <w:rFonts w:asciiTheme="minorHAnsi" w:hAnsiTheme="minorHAnsi" w:cstheme="minorHAnsi"/>
                <w:b/>
                <w:spacing w:val="-2"/>
              </w:rPr>
              <w:t xml:space="preserve">ADDITIONAL </w:t>
            </w:r>
            <w:r w:rsidR="00F51757" w:rsidRPr="00C24F15">
              <w:rPr>
                <w:rFonts w:asciiTheme="minorHAnsi" w:hAnsiTheme="minorHAnsi" w:cstheme="minorHAnsi"/>
                <w:b/>
                <w:spacing w:val="-2"/>
              </w:rPr>
              <w:t>JUSTIFICATIONS FOR AWARD OF SOLE SOURCE CONTRACT (W/NO FEDERAL FUNDING)</w:t>
            </w:r>
          </w:p>
        </w:tc>
      </w:tr>
      <w:tr w:rsidR="00F51757" w:rsidRPr="001B143B" w14:paraId="021588E1" w14:textId="77777777" w:rsidTr="003663FB">
        <w:trPr>
          <w:trHeight w:val="170"/>
        </w:trPr>
        <w:tc>
          <w:tcPr>
            <w:tcW w:w="9450" w:type="dxa"/>
            <w:tcBorders>
              <w:top w:val="single" w:sz="4" w:space="0" w:color="auto"/>
            </w:tcBorders>
            <w:shd w:val="clear" w:color="auto" w:fill="auto"/>
          </w:tcPr>
          <w:p w14:paraId="14BBC231" w14:textId="77777777" w:rsidR="00F51757" w:rsidRPr="001B143B" w:rsidRDefault="00F51757" w:rsidP="00075DF0">
            <w:pPr>
              <w:tabs>
                <w:tab w:val="left" w:pos="360"/>
              </w:tabs>
              <w:suppressAutoHyphens/>
              <w:spacing w:line="120" w:lineRule="exact"/>
              <w:ind w:left="360" w:right="360" w:hanging="360"/>
              <w:rPr>
                <w:rFonts w:asciiTheme="minorHAnsi" w:hAnsiTheme="minorHAnsi" w:cstheme="minorHAnsi"/>
                <w:spacing w:val="-2"/>
              </w:rPr>
            </w:pPr>
          </w:p>
        </w:tc>
      </w:tr>
      <w:tr w:rsidR="00F51757" w:rsidRPr="001B143B" w14:paraId="5C4C775F" w14:textId="77777777" w:rsidTr="003663FB">
        <w:trPr>
          <w:trHeight w:val="288"/>
        </w:trPr>
        <w:tc>
          <w:tcPr>
            <w:tcW w:w="9450" w:type="dxa"/>
            <w:shd w:val="clear" w:color="auto" w:fill="auto"/>
          </w:tcPr>
          <w:p w14:paraId="4F2B1FCD" w14:textId="77777777" w:rsidR="00F51757" w:rsidRDefault="00F51757" w:rsidP="0058622E">
            <w:pPr>
              <w:tabs>
                <w:tab w:val="left" w:pos="360"/>
              </w:tabs>
              <w:suppressAutoHyphens/>
              <w:spacing w:line="240" w:lineRule="atLeast"/>
              <w:ind w:left="360" w:right="360" w:hanging="360"/>
              <w:rPr>
                <w:rFonts w:asciiTheme="minorHAnsi" w:hAnsiTheme="minorHAnsi" w:cstheme="minorHAnsi"/>
                <w:spacing w:val="-2"/>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spacing w:val="-2"/>
              </w:rPr>
              <w:tab/>
              <w:t xml:space="preserve">Only one </w:t>
            </w:r>
            <w:r w:rsidR="00581056" w:rsidRPr="001B143B">
              <w:rPr>
                <w:rFonts w:asciiTheme="minorHAnsi" w:hAnsiTheme="minorHAnsi" w:cstheme="minorHAnsi"/>
                <w:spacing w:val="-2"/>
              </w:rPr>
              <w:t>c</w:t>
            </w:r>
            <w:r w:rsidRPr="001B143B">
              <w:rPr>
                <w:rFonts w:asciiTheme="minorHAnsi" w:hAnsiTheme="minorHAnsi" w:cstheme="minorHAnsi"/>
                <w:spacing w:val="-2"/>
              </w:rPr>
              <w:t>ontractor/</w:t>
            </w:r>
            <w:r w:rsidR="00581056" w:rsidRPr="001B143B">
              <w:rPr>
                <w:rFonts w:asciiTheme="minorHAnsi" w:hAnsiTheme="minorHAnsi" w:cstheme="minorHAnsi"/>
                <w:spacing w:val="-2"/>
              </w:rPr>
              <w:t>c</w:t>
            </w:r>
            <w:r w:rsidRPr="001B143B">
              <w:rPr>
                <w:rFonts w:asciiTheme="minorHAnsi" w:hAnsiTheme="minorHAnsi" w:cstheme="minorHAnsi"/>
                <w:spacing w:val="-2"/>
              </w:rPr>
              <w:t>onsultant/</w:t>
            </w:r>
            <w:r w:rsidR="00581056" w:rsidRPr="001B143B">
              <w:rPr>
                <w:rFonts w:asciiTheme="minorHAnsi" w:hAnsiTheme="minorHAnsi" w:cstheme="minorHAnsi"/>
                <w:spacing w:val="-2"/>
              </w:rPr>
              <w:t>v</w:t>
            </w:r>
            <w:r w:rsidRPr="001B143B">
              <w:rPr>
                <w:rFonts w:asciiTheme="minorHAnsi" w:hAnsiTheme="minorHAnsi" w:cstheme="minorHAnsi"/>
                <w:spacing w:val="-2"/>
              </w:rPr>
              <w:t>endor who can provide unique/highly specialized item/ service</w:t>
            </w:r>
            <w:r w:rsidR="00581056" w:rsidRPr="001B143B">
              <w:rPr>
                <w:rFonts w:asciiTheme="minorHAnsi" w:hAnsiTheme="minorHAnsi" w:cstheme="minorHAnsi"/>
                <w:spacing w:val="-2"/>
              </w:rPr>
              <w:t>.</w:t>
            </w:r>
          </w:p>
          <w:p w14:paraId="0F30C043" w14:textId="127C8C9D" w:rsidR="0058622E" w:rsidRPr="001B143B" w:rsidRDefault="0058622E" w:rsidP="0058622E">
            <w:pPr>
              <w:tabs>
                <w:tab w:val="left" w:pos="360"/>
              </w:tabs>
              <w:suppressAutoHyphens/>
              <w:spacing w:line="240" w:lineRule="atLeast"/>
              <w:ind w:left="360" w:right="360" w:hanging="360"/>
              <w:rPr>
                <w:rFonts w:asciiTheme="minorHAnsi" w:hAnsiTheme="minorHAnsi" w:cstheme="minorHAnsi"/>
                <w:spacing w:val="-2"/>
              </w:rPr>
            </w:pPr>
          </w:p>
        </w:tc>
      </w:tr>
      <w:tr w:rsidR="00F51757" w:rsidRPr="001B143B" w14:paraId="328088AC" w14:textId="77777777" w:rsidTr="003663FB">
        <w:trPr>
          <w:trHeight w:val="207"/>
        </w:trPr>
        <w:tc>
          <w:tcPr>
            <w:tcW w:w="9450" w:type="dxa"/>
            <w:shd w:val="clear" w:color="auto" w:fill="auto"/>
          </w:tcPr>
          <w:p w14:paraId="3EA14C88" w14:textId="77777777" w:rsidR="00F51757" w:rsidRDefault="00F51757" w:rsidP="0058622E">
            <w:pPr>
              <w:tabs>
                <w:tab w:val="left" w:pos="-720"/>
                <w:tab w:val="left" w:pos="360"/>
                <w:tab w:val="left" w:pos="10800"/>
              </w:tabs>
              <w:suppressAutoHyphens/>
              <w:spacing w:line="240" w:lineRule="atLeast"/>
              <w:ind w:left="360" w:right="360" w:hanging="360"/>
              <w:rPr>
                <w:rFonts w:asciiTheme="minorHAnsi" w:hAnsiTheme="minorHAnsi" w:cstheme="minorHAnsi"/>
                <w:spacing w:val="-2"/>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r>
            <w:r w:rsidRPr="001B143B">
              <w:rPr>
                <w:rFonts w:asciiTheme="minorHAnsi" w:hAnsiTheme="minorHAnsi" w:cstheme="minorHAnsi"/>
                <w:spacing w:val="-2"/>
              </w:rPr>
              <w:t>Economy or efficiency supports award to existing contractor/consultant as a logical follow-on to work already in progress under a competitively awarded contract</w:t>
            </w:r>
            <w:r w:rsidR="00581056" w:rsidRPr="001B143B">
              <w:rPr>
                <w:rFonts w:asciiTheme="minorHAnsi" w:hAnsiTheme="minorHAnsi" w:cstheme="minorHAnsi"/>
                <w:spacing w:val="-2"/>
              </w:rPr>
              <w:t>.</w:t>
            </w:r>
          </w:p>
          <w:p w14:paraId="7C8C6EB8" w14:textId="3D248F7C" w:rsidR="0058622E" w:rsidRPr="001B143B" w:rsidRDefault="0058622E" w:rsidP="0058622E">
            <w:pPr>
              <w:tabs>
                <w:tab w:val="left" w:pos="-720"/>
                <w:tab w:val="left" w:pos="360"/>
                <w:tab w:val="left" w:pos="10800"/>
              </w:tabs>
              <w:suppressAutoHyphens/>
              <w:spacing w:line="240" w:lineRule="atLeast"/>
              <w:ind w:left="360" w:right="360" w:hanging="360"/>
              <w:rPr>
                <w:rFonts w:asciiTheme="minorHAnsi" w:hAnsiTheme="minorHAnsi" w:cstheme="minorHAnsi"/>
              </w:rPr>
            </w:pPr>
          </w:p>
        </w:tc>
      </w:tr>
      <w:tr w:rsidR="00F51757" w:rsidRPr="001B143B" w14:paraId="3687B196" w14:textId="77777777" w:rsidTr="003663FB">
        <w:trPr>
          <w:trHeight w:val="80"/>
        </w:trPr>
        <w:tc>
          <w:tcPr>
            <w:tcW w:w="9450" w:type="dxa"/>
            <w:shd w:val="clear" w:color="auto" w:fill="auto"/>
          </w:tcPr>
          <w:p w14:paraId="5AC81C44" w14:textId="77777777" w:rsidR="00F51757" w:rsidRDefault="00F51757" w:rsidP="0058622E">
            <w:pPr>
              <w:tabs>
                <w:tab w:val="left" w:pos="360"/>
              </w:tabs>
              <w:suppressAutoHyphens/>
              <w:spacing w:line="240" w:lineRule="atLeast"/>
              <w:ind w:left="360" w:right="360" w:hanging="360"/>
              <w:rPr>
                <w:rFonts w:asciiTheme="minorHAnsi" w:hAnsiTheme="minorHAnsi" w:cstheme="minorHAnsi"/>
                <w:spacing w:val="-2"/>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r>
            <w:r w:rsidRPr="001B143B">
              <w:rPr>
                <w:rFonts w:asciiTheme="minorHAnsi" w:hAnsiTheme="minorHAnsi" w:cstheme="minorHAnsi"/>
                <w:spacing w:val="-2"/>
              </w:rPr>
              <w:t>Cost to prepare for a competitive procurement exceeds the cost of the work or item</w:t>
            </w:r>
            <w:r w:rsidR="00581056" w:rsidRPr="001B143B">
              <w:rPr>
                <w:rFonts w:asciiTheme="minorHAnsi" w:hAnsiTheme="minorHAnsi" w:cstheme="minorHAnsi"/>
                <w:spacing w:val="-2"/>
              </w:rPr>
              <w:t>.</w:t>
            </w:r>
          </w:p>
          <w:p w14:paraId="080803D5" w14:textId="4D01D7FE" w:rsidR="0058622E" w:rsidRPr="001B143B" w:rsidRDefault="0058622E" w:rsidP="0058622E">
            <w:pPr>
              <w:tabs>
                <w:tab w:val="left" w:pos="360"/>
              </w:tabs>
              <w:suppressAutoHyphens/>
              <w:spacing w:line="240" w:lineRule="atLeast"/>
              <w:ind w:left="360" w:right="360" w:hanging="360"/>
              <w:rPr>
                <w:rFonts w:asciiTheme="minorHAnsi" w:hAnsiTheme="minorHAnsi" w:cstheme="minorHAnsi"/>
              </w:rPr>
            </w:pPr>
          </w:p>
        </w:tc>
      </w:tr>
      <w:tr w:rsidR="00F51757" w:rsidRPr="001B143B" w14:paraId="3F5C710E" w14:textId="77777777" w:rsidTr="003663FB">
        <w:trPr>
          <w:trHeight w:val="80"/>
        </w:trPr>
        <w:tc>
          <w:tcPr>
            <w:tcW w:w="9450" w:type="dxa"/>
            <w:shd w:val="clear" w:color="auto" w:fill="auto"/>
          </w:tcPr>
          <w:p w14:paraId="4547C9DC" w14:textId="77777777" w:rsidR="00F51757" w:rsidRDefault="00F51757" w:rsidP="0058622E">
            <w:pPr>
              <w:tabs>
                <w:tab w:val="left" w:pos="360"/>
              </w:tabs>
              <w:suppressAutoHyphens/>
              <w:spacing w:line="240" w:lineRule="atLeast"/>
              <w:ind w:left="360" w:right="360" w:hanging="360"/>
              <w:rPr>
                <w:rFonts w:asciiTheme="minorHAnsi" w:hAnsiTheme="minorHAnsi" w:cstheme="minorHAnsi"/>
                <w:spacing w:val="-2"/>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r>
            <w:r w:rsidRPr="001B143B">
              <w:rPr>
                <w:rFonts w:asciiTheme="minorHAnsi" w:hAnsiTheme="minorHAnsi" w:cstheme="minorHAnsi"/>
                <w:spacing w:val="-2"/>
              </w:rPr>
              <w:t>The item is an integral repair part or accessory compatible with existing equipment</w:t>
            </w:r>
            <w:r w:rsidR="00581056" w:rsidRPr="001B143B">
              <w:rPr>
                <w:rFonts w:asciiTheme="minorHAnsi" w:hAnsiTheme="minorHAnsi" w:cstheme="minorHAnsi"/>
                <w:spacing w:val="-2"/>
              </w:rPr>
              <w:t>.</w:t>
            </w:r>
          </w:p>
          <w:p w14:paraId="0EB48B9B" w14:textId="49F1333F" w:rsidR="0058622E" w:rsidRPr="001B143B" w:rsidRDefault="0058622E" w:rsidP="0058622E">
            <w:pPr>
              <w:tabs>
                <w:tab w:val="left" w:pos="360"/>
              </w:tabs>
              <w:suppressAutoHyphens/>
              <w:spacing w:line="240" w:lineRule="atLeast"/>
              <w:ind w:left="360" w:right="360" w:hanging="360"/>
              <w:rPr>
                <w:rFonts w:asciiTheme="minorHAnsi" w:hAnsiTheme="minorHAnsi" w:cstheme="minorHAnsi"/>
              </w:rPr>
            </w:pPr>
          </w:p>
        </w:tc>
      </w:tr>
      <w:tr w:rsidR="00F51757" w:rsidRPr="001B143B" w14:paraId="765AEF74" w14:textId="77777777" w:rsidTr="003663FB">
        <w:trPr>
          <w:trHeight w:val="80"/>
        </w:trPr>
        <w:tc>
          <w:tcPr>
            <w:tcW w:w="9450" w:type="dxa"/>
            <w:shd w:val="clear" w:color="auto" w:fill="auto"/>
          </w:tcPr>
          <w:p w14:paraId="21F31B65" w14:textId="77777777" w:rsidR="00F51757" w:rsidRDefault="00F51757" w:rsidP="0058622E">
            <w:pPr>
              <w:tabs>
                <w:tab w:val="left" w:pos="36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t>The item or service is essential in maintaining research or operational continuity</w:t>
            </w:r>
            <w:r w:rsidR="00581056" w:rsidRPr="001B143B">
              <w:rPr>
                <w:rFonts w:asciiTheme="minorHAnsi" w:hAnsiTheme="minorHAnsi" w:cstheme="minorHAnsi"/>
              </w:rPr>
              <w:t>.</w:t>
            </w:r>
          </w:p>
          <w:p w14:paraId="586A0552" w14:textId="6E17CBD2" w:rsidR="0058622E" w:rsidRPr="001B143B" w:rsidRDefault="0058622E" w:rsidP="0058622E">
            <w:pPr>
              <w:tabs>
                <w:tab w:val="left" w:pos="360"/>
              </w:tabs>
              <w:suppressAutoHyphens/>
              <w:spacing w:line="240" w:lineRule="atLeast"/>
              <w:ind w:left="360" w:right="360" w:hanging="360"/>
              <w:rPr>
                <w:rFonts w:asciiTheme="minorHAnsi" w:hAnsiTheme="minorHAnsi" w:cstheme="minorHAnsi"/>
              </w:rPr>
            </w:pPr>
          </w:p>
        </w:tc>
      </w:tr>
      <w:tr w:rsidR="00F51757" w:rsidRPr="001B143B" w14:paraId="59FDF1E7" w14:textId="77777777" w:rsidTr="003663FB">
        <w:trPr>
          <w:trHeight w:val="80"/>
        </w:trPr>
        <w:tc>
          <w:tcPr>
            <w:tcW w:w="9450" w:type="dxa"/>
            <w:shd w:val="clear" w:color="auto" w:fill="auto"/>
          </w:tcPr>
          <w:p w14:paraId="19A13F16" w14:textId="77777777" w:rsidR="00F51757" w:rsidRPr="001B143B" w:rsidRDefault="00F51757" w:rsidP="0058622E">
            <w:pPr>
              <w:tabs>
                <w:tab w:val="left" w:pos="360"/>
              </w:tabs>
              <w:suppressAutoHyphens/>
              <w:spacing w:line="240" w:lineRule="atLeast"/>
              <w:ind w:left="360" w:right="360" w:hanging="360"/>
              <w:rPr>
                <w:rFonts w:asciiTheme="minorHAnsi" w:hAnsiTheme="minorHAnsi" w:cstheme="minorHAnsi"/>
              </w:rPr>
            </w:pPr>
            <w:r w:rsidRPr="001B143B">
              <w:rPr>
                <w:rFonts w:asciiTheme="minorHAnsi" w:hAnsiTheme="minorHAnsi" w:cstheme="minorHAnsi"/>
              </w:rPr>
              <w:fldChar w:fldCharType="begin">
                <w:ffData>
                  <w:name w:val=""/>
                  <w:enabled/>
                  <w:calcOnExit w:val="0"/>
                  <w:checkBox>
                    <w:sizeAuto/>
                    <w:default w:val="0"/>
                    <w:checked w:val="0"/>
                  </w:checkBox>
                </w:ffData>
              </w:fldChar>
            </w:r>
            <w:r w:rsidRPr="001B143B">
              <w:rPr>
                <w:rFonts w:asciiTheme="minorHAnsi" w:hAnsiTheme="minorHAnsi" w:cstheme="minorHAnsi"/>
              </w:rPr>
              <w:instrText xml:space="preserve"> FORMCHECKBOX </w:instrText>
            </w:r>
            <w:r w:rsidR="00B915AF">
              <w:rPr>
                <w:rFonts w:asciiTheme="minorHAnsi" w:hAnsiTheme="minorHAnsi" w:cstheme="minorHAnsi"/>
              </w:rPr>
            </w:r>
            <w:r w:rsidR="00B915AF">
              <w:rPr>
                <w:rFonts w:asciiTheme="minorHAnsi" w:hAnsiTheme="minorHAnsi" w:cstheme="minorHAnsi"/>
              </w:rPr>
              <w:fldChar w:fldCharType="separate"/>
            </w:r>
            <w:r w:rsidRPr="001B143B">
              <w:rPr>
                <w:rFonts w:asciiTheme="minorHAnsi" w:hAnsiTheme="minorHAnsi" w:cstheme="minorHAnsi"/>
              </w:rPr>
              <w:fldChar w:fldCharType="end"/>
            </w:r>
            <w:r w:rsidRPr="001B143B">
              <w:rPr>
                <w:rFonts w:asciiTheme="minorHAnsi" w:hAnsiTheme="minorHAnsi" w:cstheme="minorHAnsi"/>
              </w:rPr>
              <w:tab/>
            </w:r>
            <w:r w:rsidRPr="001B143B">
              <w:rPr>
                <w:rFonts w:asciiTheme="minorHAnsi" w:hAnsiTheme="minorHAnsi" w:cstheme="minorHAnsi"/>
                <w:spacing w:val="-2"/>
              </w:rPr>
              <w:t>The item/service is one with which staff members who will use the item/service have special</w:t>
            </w:r>
            <w:r w:rsidRPr="001B143B">
              <w:rPr>
                <w:rFonts w:asciiTheme="minorHAnsi" w:hAnsiTheme="minorHAnsi" w:cstheme="minorHAnsi"/>
                <w:spacing w:val="-2"/>
              </w:rPr>
              <w:softHyphen/>
              <w:t>ized training and/or expertise and retraining would incur substantial cost in time and/or money</w:t>
            </w:r>
            <w:r w:rsidR="00581056" w:rsidRPr="001B143B">
              <w:rPr>
                <w:rFonts w:asciiTheme="minorHAnsi" w:hAnsiTheme="minorHAnsi" w:cstheme="minorHAnsi"/>
                <w:spacing w:val="-2"/>
              </w:rPr>
              <w:t>.</w:t>
            </w:r>
          </w:p>
        </w:tc>
      </w:tr>
      <w:tr w:rsidR="00F51757" w:rsidRPr="001B143B" w14:paraId="7A8F2A91" w14:textId="77777777" w:rsidTr="003663FB">
        <w:trPr>
          <w:trHeight w:val="170"/>
        </w:trPr>
        <w:tc>
          <w:tcPr>
            <w:tcW w:w="9450" w:type="dxa"/>
            <w:tcBorders>
              <w:top w:val="nil"/>
              <w:bottom w:val="single" w:sz="4" w:space="0" w:color="auto"/>
            </w:tcBorders>
            <w:shd w:val="clear" w:color="auto" w:fill="auto"/>
          </w:tcPr>
          <w:p w14:paraId="7E360C9F" w14:textId="77777777" w:rsidR="00F51757" w:rsidRPr="001B143B" w:rsidRDefault="00F51757" w:rsidP="003663FB">
            <w:pPr>
              <w:tabs>
                <w:tab w:val="left" w:pos="360"/>
              </w:tabs>
              <w:suppressAutoHyphens/>
              <w:spacing w:line="120" w:lineRule="exact"/>
              <w:ind w:left="360" w:right="360" w:hanging="360"/>
              <w:jc w:val="both"/>
              <w:rPr>
                <w:rFonts w:asciiTheme="minorHAnsi" w:hAnsiTheme="minorHAnsi" w:cstheme="minorHAnsi"/>
                <w:spacing w:val="-2"/>
              </w:rPr>
            </w:pPr>
          </w:p>
        </w:tc>
      </w:tr>
    </w:tbl>
    <w:p w14:paraId="6160F1C9" w14:textId="77777777" w:rsidR="00F51757" w:rsidRPr="001B143B" w:rsidRDefault="00F51757" w:rsidP="00F51757">
      <w:pPr>
        <w:tabs>
          <w:tab w:val="left" w:pos="-720"/>
          <w:tab w:val="left" w:pos="434"/>
          <w:tab w:val="left" w:pos="10800"/>
        </w:tabs>
        <w:suppressAutoHyphens/>
        <w:spacing w:after="72"/>
        <w:jc w:val="both"/>
        <w:rPr>
          <w:rFonts w:asciiTheme="minorHAnsi" w:hAnsiTheme="minorHAnsi" w:cstheme="minorHAnsi"/>
          <w:b/>
          <w:spacing w:val="-2"/>
        </w:rPr>
      </w:pPr>
    </w:p>
    <w:p w14:paraId="5F28A8A0" w14:textId="7B434AEE" w:rsidR="00F51757" w:rsidRPr="001B143B" w:rsidRDefault="00F51757" w:rsidP="00075DF0">
      <w:pPr>
        <w:tabs>
          <w:tab w:val="left" w:pos="-720"/>
          <w:tab w:val="left" w:pos="434"/>
          <w:tab w:val="left" w:pos="10800"/>
        </w:tabs>
        <w:suppressAutoHyphens/>
        <w:spacing w:after="72"/>
        <w:rPr>
          <w:rFonts w:asciiTheme="minorHAnsi" w:hAnsiTheme="minorHAnsi" w:cstheme="minorHAnsi"/>
        </w:rPr>
      </w:pPr>
      <w:r w:rsidRPr="001B143B">
        <w:rPr>
          <w:rFonts w:asciiTheme="minorHAnsi" w:hAnsiTheme="minorHAnsi" w:cstheme="minorHAnsi"/>
          <w:b/>
          <w:spacing w:val="-2"/>
        </w:rPr>
        <w:t>EXPLANATION:</w:t>
      </w:r>
      <w:r w:rsidR="00140C55" w:rsidRPr="001B143B">
        <w:rPr>
          <w:rFonts w:asciiTheme="minorHAnsi" w:hAnsiTheme="minorHAnsi" w:cstheme="minorHAnsi"/>
          <w:b/>
          <w:spacing w:val="-2"/>
        </w:rPr>
        <w:t xml:space="preserve"> </w:t>
      </w:r>
    </w:p>
    <w:sectPr w:rsidR="00F51757" w:rsidRPr="001B143B" w:rsidSect="004736CF">
      <w:footerReference w:type="default" r:id="rId7"/>
      <w:footerReference w:type="first" r:id="rId8"/>
      <w:pgSz w:w="12240" w:h="15840" w:code="1"/>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D151" w14:textId="77777777" w:rsidR="00336252" w:rsidRDefault="00336252">
      <w:r>
        <w:separator/>
      </w:r>
    </w:p>
  </w:endnote>
  <w:endnote w:type="continuationSeparator" w:id="0">
    <w:p w14:paraId="66091945" w14:textId="77777777" w:rsidR="00336252" w:rsidRDefault="0033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55 Roman">
    <w:altName w:val="Cambria"/>
    <w:charset w:val="00"/>
    <w:family w:val="auto"/>
    <w:pitch w:val="variable"/>
    <w:sig w:usb0="00000003" w:usb1="00000000" w:usb2="00000000" w:usb3="00000000" w:csb0="00000001" w:csb1="00000000"/>
  </w:font>
  <w:font w:name="Frutiger 45 Ligh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842C" w14:textId="77777777" w:rsidR="008961B4" w:rsidRDefault="008961B4" w:rsidP="004736CF">
    <w:pPr>
      <w:pBdr>
        <w:bottom w:val="single" w:sz="8" w:space="1" w:color="auto"/>
      </w:pBdr>
      <w:tabs>
        <w:tab w:val="left" w:pos="-1440"/>
        <w:tab w:val="left" w:pos="-720"/>
        <w:tab w:val="left" w:pos="571"/>
        <w:tab w:val="left" w:pos="1142"/>
        <w:tab w:val="left" w:pos="1612"/>
      </w:tabs>
      <w:suppressAutoHyphens/>
      <w:spacing w:after="120"/>
      <w:jc w:val="both"/>
      <w:rPr>
        <w:rFonts w:ascii="Frutiger 55 Roman" w:hAnsi="Frutiger 55 Roman"/>
        <w:spacing w:val="-3"/>
        <w:sz w:val="20"/>
      </w:rPr>
    </w:pPr>
  </w:p>
  <w:p w14:paraId="00466C92" w14:textId="17C4E74D" w:rsidR="008961B4" w:rsidRPr="004736CF" w:rsidRDefault="008961B4" w:rsidP="004736CF">
    <w:pPr>
      <w:pStyle w:val="Footer"/>
      <w:tabs>
        <w:tab w:val="clear" w:pos="4320"/>
        <w:tab w:val="clear" w:pos="8640"/>
        <w:tab w:val="right" w:pos="9360"/>
      </w:tabs>
      <w:rPr>
        <w:rFonts w:ascii="Frutiger 45 Light" w:hAnsi="Frutiger 45 Light"/>
        <w:b/>
        <w:sz w:val="16"/>
        <w:szCs w:val="16"/>
      </w:rPr>
    </w:pPr>
    <w:r w:rsidRPr="004736CF">
      <w:rPr>
        <w:rFonts w:ascii="Frutiger 45 Light" w:hAnsi="Frutiger 45 Light"/>
        <w:b/>
        <w:sz w:val="16"/>
        <w:szCs w:val="16"/>
      </w:rPr>
      <w:t xml:space="preserve">Page </w:t>
    </w:r>
    <w:r w:rsidRPr="004736CF">
      <w:rPr>
        <w:rStyle w:val="PageNumber"/>
        <w:rFonts w:ascii="Frutiger 45 Light" w:hAnsi="Frutiger 45 Light"/>
        <w:b/>
        <w:sz w:val="16"/>
        <w:szCs w:val="16"/>
      </w:rPr>
      <w:fldChar w:fldCharType="begin"/>
    </w:r>
    <w:r w:rsidRPr="004736CF">
      <w:rPr>
        <w:rStyle w:val="PageNumber"/>
        <w:rFonts w:ascii="Frutiger 45 Light" w:hAnsi="Frutiger 45 Light"/>
        <w:b/>
        <w:sz w:val="16"/>
        <w:szCs w:val="16"/>
      </w:rPr>
      <w:instrText xml:space="preserve"> PAGE </w:instrText>
    </w:r>
    <w:r w:rsidRPr="004736CF">
      <w:rPr>
        <w:rStyle w:val="PageNumber"/>
        <w:rFonts w:ascii="Frutiger 45 Light" w:hAnsi="Frutiger 45 Light"/>
        <w:b/>
        <w:sz w:val="16"/>
        <w:szCs w:val="16"/>
      </w:rPr>
      <w:fldChar w:fldCharType="separate"/>
    </w:r>
    <w:r w:rsidR="00FA33CE">
      <w:rPr>
        <w:rStyle w:val="PageNumber"/>
        <w:rFonts w:ascii="Frutiger 45 Light" w:hAnsi="Frutiger 45 Light"/>
        <w:b/>
        <w:noProof/>
        <w:sz w:val="16"/>
        <w:szCs w:val="16"/>
      </w:rPr>
      <w:t>2</w:t>
    </w:r>
    <w:r w:rsidRPr="004736CF">
      <w:rPr>
        <w:rStyle w:val="PageNumber"/>
        <w:rFonts w:ascii="Frutiger 45 Light" w:hAnsi="Frutiger 45 Light"/>
        <w:b/>
        <w:sz w:val="16"/>
        <w:szCs w:val="16"/>
      </w:rPr>
      <w:fldChar w:fldCharType="end"/>
    </w:r>
    <w:r w:rsidRPr="004736CF">
      <w:rPr>
        <w:rFonts w:ascii="Frutiger 45 Light" w:hAnsi="Frutiger 45 Light"/>
        <w:b/>
        <w:sz w:val="16"/>
        <w:szCs w:val="16"/>
      </w:rPr>
      <w:t xml:space="preserve"> of </w:t>
    </w:r>
    <w:r w:rsidRPr="004736CF">
      <w:rPr>
        <w:rStyle w:val="PageNumber"/>
        <w:rFonts w:ascii="Frutiger 45 Light" w:hAnsi="Frutiger 45 Light"/>
        <w:b/>
        <w:sz w:val="16"/>
        <w:szCs w:val="16"/>
      </w:rPr>
      <w:fldChar w:fldCharType="begin"/>
    </w:r>
    <w:r w:rsidRPr="004736CF">
      <w:rPr>
        <w:rStyle w:val="PageNumber"/>
        <w:rFonts w:ascii="Frutiger 45 Light" w:hAnsi="Frutiger 45 Light"/>
        <w:b/>
        <w:sz w:val="16"/>
        <w:szCs w:val="16"/>
      </w:rPr>
      <w:instrText xml:space="preserve"> NUMPAGES </w:instrText>
    </w:r>
    <w:r w:rsidRPr="004736CF">
      <w:rPr>
        <w:rStyle w:val="PageNumber"/>
        <w:rFonts w:ascii="Frutiger 45 Light" w:hAnsi="Frutiger 45 Light"/>
        <w:b/>
        <w:sz w:val="16"/>
        <w:szCs w:val="16"/>
      </w:rPr>
      <w:fldChar w:fldCharType="separate"/>
    </w:r>
    <w:r w:rsidR="00FA33CE">
      <w:rPr>
        <w:rStyle w:val="PageNumber"/>
        <w:rFonts w:ascii="Frutiger 45 Light" w:hAnsi="Frutiger 45 Light"/>
        <w:b/>
        <w:noProof/>
        <w:sz w:val="16"/>
        <w:szCs w:val="16"/>
      </w:rPr>
      <w:t>2</w:t>
    </w:r>
    <w:r w:rsidRPr="004736CF">
      <w:rPr>
        <w:rStyle w:val="PageNumber"/>
        <w:rFonts w:ascii="Frutiger 45 Light" w:hAnsi="Frutiger 45 Light"/>
        <w:b/>
        <w:sz w:val="16"/>
        <w:szCs w:val="16"/>
      </w:rPr>
      <w:fldChar w:fldCharType="end"/>
    </w:r>
    <w:r>
      <w:rPr>
        <w:rStyle w:val="PageNumber"/>
        <w:rFonts w:ascii="Frutiger 45 Light" w:hAnsi="Frutiger 45 Light"/>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7396" w14:textId="77777777" w:rsidR="008961B4" w:rsidRPr="004736CF" w:rsidRDefault="008961B4">
    <w:pPr>
      <w:pStyle w:val="Footer"/>
      <w:rPr>
        <w:rFonts w:ascii="Frutiger 45 Light" w:hAnsi="Frutiger 45 Light"/>
        <w:b/>
        <w:sz w:val="16"/>
        <w:szCs w:val="16"/>
      </w:rPr>
    </w:pPr>
    <w:r w:rsidRPr="004736CF">
      <w:rPr>
        <w:rFonts w:ascii="Frutiger 45 Light" w:hAnsi="Frutiger 45 Light"/>
        <w:b/>
        <w:sz w:val="16"/>
        <w:szCs w:val="16"/>
      </w:rPr>
      <w:t xml:space="preserve">Page </w:t>
    </w:r>
    <w:r w:rsidRPr="004736CF">
      <w:rPr>
        <w:rStyle w:val="PageNumber"/>
        <w:rFonts w:ascii="Frutiger 45 Light" w:hAnsi="Frutiger 45 Light"/>
        <w:b/>
        <w:sz w:val="16"/>
        <w:szCs w:val="16"/>
      </w:rPr>
      <w:fldChar w:fldCharType="begin"/>
    </w:r>
    <w:r w:rsidRPr="004736CF">
      <w:rPr>
        <w:rStyle w:val="PageNumber"/>
        <w:rFonts w:ascii="Frutiger 45 Light" w:hAnsi="Frutiger 45 Light"/>
        <w:b/>
        <w:sz w:val="16"/>
        <w:szCs w:val="16"/>
      </w:rPr>
      <w:instrText xml:space="preserve"> PAGE </w:instrText>
    </w:r>
    <w:r w:rsidRPr="004736CF">
      <w:rPr>
        <w:rStyle w:val="PageNumber"/>
        <w:rFonts w:ascii="Frutiger 45 Light" w:hAnsi="Frutiger 45 Light"/>
        <w:b/>
        <w:sz w:val="16"/>
        <w:szCs w:val="16"/>
      </w:rPr>
      <w:fldChar w:fldCharType="separate"/>
    </w:r>
    <w:r w:rsidR="00FA33CE">
      <w:rPr>
        <w:rStyle w:val="PageNumber"/>
        <w:rFonts w:ascii="Frutiger 45 Light" w:hAnsi="Frutiger 45 Light"/>
        <w:b/>
        <w:noProof/>
        <w:sz w:val="16"/>
        <w:szCs w:val="16"/>
      </w:rPr>
      <w:t>1</w:t>
    </w:r>
    <w:r w:rsidRPr="004736CF">
      <w:rPr>
        <w:rStyle w:val="PageNumber"/>
        <w:rFonts w:ascii="Frutiger 45 Light" w:hAnsi="Frutiger 45 Light"/>
        <w:b/>
        <w:sz w:val="16"/>
        <w:szCs w:val="16"/>
      </w:rPr>
      <w:fldChar w:fldCharType="end"/>
    </w:r>
    <w:r w:rsidRPr="004736CF">
      <w:rPr>
        <w:rFonts w:ascii="Frutiger 45 Light" w:hAnsi="Frutiger 45 Light"/>
        <w:b/>
        <w:sz w:val="16"/>
        <w:szCs w:val="16"/>
      </w:rPr>
      <w:t xml:space="preserve"> of </w:t>
    </w:r>
    <w:r w:rsidRPr="004736CF">
      <w:rPr>
        <w:rStyle w:val="PageNumber"/>
        <w:rFonts w:ascii="Frutiger 45 Light" w:hAnsi="Frutiger 45 Light"/>
        <w:b/>
        <w:sz w:val="16"/>
        <w:szCs w:val="16"/>
      </w:rPr>
      <w:fldChar w:fldCharType="begin"/>
    </w:r>
    <w:r w:rsidRPr="004736CF">
      <w:rPr>
        <w:rStyle w:val="PageNumber"/>
        <w:rFonts w:ascii="Frutiger 45 Light" w:hAnsi="Frutiger 45 Light"/>
        <w:b/>
        <w:sz w:val="16"/>
        <w:szCs w:val="16"/>
      </w:rPr>
      <w:instrText xml:space="preserve"> NUMPAGES </w:instrText>
    </w:r>
    <w:r w:rsidRPr="004736CF">
      <w:rPr>
        <w:rStyle w:val="PageNumber"/>
        <w:rFonts w:ascii="Frutiger 45 Light" w:hAnsi="Frutiger 45 Light"/>
        <w:b/>
        <w:sz w:val="16"/>
        <w:szCs w:val="16"/>
      </w:rPr>
      <w:fldChar w:fldCharType="separate"/>
    </w:r>
    <w:r w:rsidR="00FA33CE">
      <w:rPr>
        <w:rStyle w:val="PageNumber"/>
        <w:rFonts w:ascii="Frutiger 45 Light" w:hAnsi="Frutiger 45 Light"/>
        <w:b/>
        <w:noProof/>
        <w:sz w:val="16"/>
        <w:szCs w:val="16"/>
      </w:rPr>
      <w:t>2</w:t>
    </w:r>
    <w:r w:rsidRPr="004736CF">
      <w:rPr>
        <w:rStyle w:val="PageNumber"/>
        <w:rFonts w:ascii="Frutiger 45 Light" w:hAnsi="Frutiger 45 Light"/>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C160" w14:textId="77777777" w:rsidR="00336252" w:rsidRDefault="00336252">
      <w:r>
        <w:separator/>
      </w:r>
    </w:p>
  </w:footnote>
  <w:footnote w:type="continuationSeparator" w:id="0">
    <w:p w14:paraId="30EF3F2E" w14:textId="77777777" w:rsidR="00336252" w:rsidRDefault="00336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757"/>
    <w:rsid w:val="0003106E"/>
    <w:rsid w:val="00061909"/>
    <w:rsid w:val="00075381"/>
    <w:rsid w:val="00075DF0"/>
    <w:rsid w:val="00086FB7"/>
    <w:rsid w:val="0012073D"/>
    <w:rsid w:val="00132D8A"/>
    <w:rsid w:val="00140C55"/>
    <w:rsid w:val="0014429F"/>
    <w:rsid w:val="00186D94"/>
    <w:rsid w:val="0019040B"/>
    <w:rsid w:val="001B143B"/>
    <w:rsid w:val="00202BF4"/>
    <w:rsid w:val="00244D05"/>
    <w:rsid w:val="002502E2"/>
    <w:rsid w:val="00285E92"/>
    <w:rsid w:val="002D1280"/>
    <w:rsid w:val="002F3E65"/>
    <w:rsid w:val="00336252"/>
    <w:rsid w:val="003663FB"/>
    <w:rsid w:val="003715B6"/>
    <w:rsid w:val="003F6476"/>
    <w:rsid w:val="00437068"/>
    <w:rsid w:val="00456F66"/>
    <w:rsid w:val="004736CF"/>
    <w:rsid w:val="004C2756"/>
    <w:rsid w:val="004C726C"/>
    <w:rsid w:val="004E0AFC"/>
    <w:rsid w:val="005201BA"/>
    <w:rsid w:val="00536BF8"/>
    <w:rsid w:val="00581056"/>
    <w:rsid w:val="00583DD2"/>
    <w:rsid w:val="0058622E"/>
    <w:rsid w:val="0059689F"/>
    <w:rsid w:val="005D053B"/>
    <w:rsid w:val="00616BA7"/>
    <w:rsid w:val="00634377"/>
    <w:rsid w:val="00635575"/>
    <w:rsid w:val="006A3B4C"/>
    <w:rsid w:val="006D5920"/>
    <w:rsid w:val="006D6456"/>
    <w:rsid w:val="006E370D"/>
    <w:rsid w:val="006E3E30"/>
    <w:rsid w:val="006E3E58"/>
    <w:rsid w:val="00725E91"/>
    <w:rsid w:val="00764259"/>
    <w:rsid w:val="007649AF"/>
    <w:rsid w:val="007649E1"/>
    <w:rsid w:val="007C6839"/>
    <w:rsid w:val="00856DD0"/>
    <w:rsid w:val="0088183C"/>
    <w:rsid w:val="0089540B"/>
    <w:rsid w:val="008961B4"/>
    <w:rsid w:val="008C7283"/>
    <w:rsid w:val="00902ACC"/>
    <w:rsid w:val="00942853"/>
    <w:rsid w:val="009434E5"/>
    <w:rsid w:val="00951CF3"/>
    <w:rsid w:val="009F185A"/>
    <w:rsid w:val="009F64BC"/>
    <w:rsid w:val="00A0794C"/>
    <w:rsid w:val="00A32302"/>
    <w:rsid w:val="00A42BBF"/>
    <w:rsid w:val="00AA66A3"/>
    <w:rsid w:val="00B15B12"/>
    <w:rsid w:val="00B60552"/>
    <w:rsid w:val="00B6063D"/>
    <w:rsid w:val="00B75455"/>
    <w:rsid w:val="00B915AF"/>
    <w:rsid w:val="00BA1452"/>
    <w:rsid w:val="00C24F15"/>
    <w:rsid w:val="00C35F7B"/>
    <w:rsid w:val="00C60D4B"/>
    <w:rsid w:val="00CC73BF"/>
    <w:rsid w:val="00D01981"/>
    <w:rsid w:val="00D17DE0"/>
    <w:rsid w:val="00D5118A"/>
    <w:rsid w:val="00D65068"/>
    <w:rsid w:val="00DA7A8F"/>
    <w:rsid w:val="00DD753F"/>
    <w:rsid w:val="00DF2FB1"/>
    <w:rsid w:val="00E539DC"/>
    <w:rsid w:val="00E704E2"/>
    <w:rsid w:val="00E8049F"/>
    <w:rsid w:val="00EE147A"/>
    <w:rsid w:val="00F410FB"/>
    <w:rsid w:val="00F51757"/>
    <w:rsid w:val="00FA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835817"/>
  <w15:docId w15:val="{FA405D6C-265B-0941-AC54-5F132FAD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757"/>
    <w:pPr>
      <w:tabs>
        <w:tab w:val="center" w:pos="4320"/>
        <w:tab w:val="right" w:pos="8640"/>
      </w:tabs>
    </w:pPr>
    <w:rPr>
      <w:rFonts w:ascii="CG Times" w:hAnsi="CG Times"/>
      <w:szCs w:val="20"/>
    </w:rPr>
  </w:style>
  <w:style w:type="table" w:styleId="TableGrid">
    <w:name w:val="Table Grid"/>
    <w:basedOn w:val="TableNormal"/>
    <w:rsid w:val="00F5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6BA7"/>
    <w:pPr>
      <w:tabs>
        <w:tab w:val="center" w:pos="4320"/>
        <w:tab w:val="right" w:pos="8640"/>
      </w:tabs>
    </w:pPr>
  </w:style>
  <w:style w:type="character" w:styleId="PageNumber">
    <w:name w:val="page number"/>
    <w:basedOn w:val="DefaultParagraphFont"/>
    <w:rsid w:val="004736CF"/>
  </w:style>
  <w:style w:type="paragraph" w:styleId="BalloonText">
    <w:name w:val="Balloon Text"/>
    <w:basedOn w:val="Normal"/>
    <w:link w:val="BalloonTextChar"/>
    <w:rsid w:val="006E3E58"/>
    <w:rPr>
      <w:rFonts w:ascii="Lucida Grande" w:hAnsi="Lucida Grande" w:cs="Lucida Grande"/>
      <w:sz w:val="18"/>
      <w:szCs w:val="18"/>
    </w:rPr>
  </w:style>
  <w:style w:type="character" w:customStyle="1" w:styleId="BalloonTextChar">
    <w:name w:val="Balloon Text Char"/>
    <w:basedOn w:val="DefaultParagraphFont"/>
    <w:link w:val="BalloonText"/>
    <w:rsid w:val="006E3E58"/>
    <w:rPr>
      <w:rFonts w:ascii="Lucida Grande" w:hAnsi="Lucida Grande" w:cs="Lucida Grande"/>
      <w:sz w:val="18"/>
      <w:szCs w:val="18"/>
    </w:rPr>
  </w:style>
  <w:style w:type="paragraph" w:styleId="Title">
    <w:name w:val="Title"/>
    <w:basedOn w:val="Normal"/>
    <w:next w:val="Normal"/>
    <w:link w:val="TitleChar"/>
    <w:qFormat/>
    <w:rsid w:val="00244D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44D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7EFDE9-85FC-493B-BE4E-0026413DEE6A}">
  <ds:schemaRefs>
    <ds:schemaRef ds:uri="http://schemas.openxmlformats.org/officeDocument/2006/bibliography"/>
  </ds:schemaRefs>
</ds:datastoreItem>
</file>

<file path=customXml/itemProps2.xml><?xml version="1.0" encoding="utf-8"?>
<ds:datastoreItem xmlns:ds="http://schemas.openxmlformats.org/officeDocument/2006/customXml" ds:itemID="{21F0B5DB-65C3-42D0-800A-680EAFB5D24F}"/>
</file>

<file path=customXml/itemProps3.xml><?xml version="1.0" encoding="utf-8"?>
<ds:datastoreItem xmlns:ds="http://schemas.openxmlformats.org/officeDocument/2006/customXml" ds:itemID="{059DD3A6-B2ED-4750-917E-F7F995ADAB18}"/>
</file>

<file path=customXml/itemProps4.xml><?xml version="1.0" encoding="utf-8"?>
<ds:datastoreItem xmlns:ds="http://schemas.openxmlformats.org/officeDocument/2006/customXml" ds:itemID="{DEA90BC4-16AD-4693-AB98-5453A47A2E36}"/>
</file>

<file path=docProps/app.xml><?xml version="1.0" encoding="utf-8"?>
<Properties xmlns="http://schemas.openxmlformats.org/officeDocument/2006/extended-properties" xmlns:vt="http://schemas.openxmlformats.org/officeDocument/2006/docPropsVTypes">
  <Template>Normal.dotm</Template>
  <TotalTime>32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sandag</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Wiley</dc:creator>
  <cp:lastModifiedBy>Cynthia Pina</cp:lastModifiedBy>
  <cp:revision>6</cp:revision>
  <cp:lastPrinted>2014-09-02T22:37:00Z</cp:lastPrinted>
  <dcterms:created xsi:type="dcterms:W3CDTF">2022-03-15T20:57:00Z</dcterms:created>
  <dcterms:modified xsi:type="dcterms:W3CDTF">2022-04-18T18:21:00Z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