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C945" w14:textId="755E8B09" w:rsidR="00C27FEB" w:rsidRPr="008D7FD3" w:rsidRDefault="00C27FEB" w:rsidP="009554ED">
      <w:pPr>
        <w:pStyle w:val="Heading1"/>
        <w:spacing w:before="0"/>
        <w:rPr>
          <w:rFonts w:ascii="Calibri" w:hAnsi="Calibri" w:cs="Calibri"/>
          <w:color w:val="auto"/>
          <w:sz w:val="28"/>
          <w:szCs w:val="28"/>
        </w:rPr>
      </w:pPr>
      <w:r w:rsidRPr="008D7FD3">
        <w:rPr>
          <w:rFonts w:ascii="Calibri" w:hAnsi="Calibri" w:cs="Calibri"/>
          <w:color w:val="auto"/>
          <w:sz w:val="28"/>
          <w:szCs w:val="28"/>
        </w:rPr>
        <w:t>Appendix</w:t>
      </w:r>
      <w:r w:rsidR="00E34CA6" w:rsidRPr="008D7FD3">
        <w:rPr>
          <w:rFonts w:ascii="Calibri" w:hAnsi="Calibri" w:cs="Calibri"/>
          <w:color w:val="auto"/>
          <w:sz w:val="28"/>
          <w:szCs w:val="28"/>
        </w:rPr>
        <w:t xml:space="preserve"> 3</w:t>
      </w:r>
      <w:r w:rsidR="007D36C9" w:rsidRPr="008D7FD3">
        <w:rPr>
          <w:rFonts w:ascii="Calibri" w:hAnsi="Calibri" w:cs="Calibri"/>
          <w:color w:val="auto"/>
          <w:sz w:val="28"/>
          <w:szCs w:val="28"/>
        </w:rPr>
        <w:t>5</w:t>
      </w:r>
    </w:p>
    <w:p w14:paraId="3F7C44E4" w14:textId="77777777" w:rsidR="00C27FEB" w:rsidRPr="009554ED" w:rsidRDefault="00C27FEB" w:rsidP="007E045C">
      <w:pPr>
        <w:spacing w:line="240" w:lineRule="auto"/>
        <w:rPr>
          <w:rFonts w:ascii="Calibri" w:hAnsi="Calibri" w:cs="Calibri"/>
          <w:b/>
        </w:rPr>
      </w:pPr>
      <w:r w:rsidRPr="009554ED">
        <w:rPr>
          <w:rFonts w:ascii="Calibri" w:hAnsi="Calibri" w:cs="Calibri"/>
          <w:b/>
        </w:rPr>
        <w:tab/>
      </w:r>
      <w:r w:rsidRPr="009554ED">
        <w:rPr>
          <w:rFonts w:ascii="Calibri" w:hAnsi="Calibri" w:cs="Calibri"/>
          <w:b/>
        </w:rPr>
        <w:tab/>
      </w:r>
      <w:r w:rsidRPr="009554ED">
        <w:rPr>
          <w:rFonts w:ascii="Calibri" w:hAnsi="Calibri" w:cs="Calibri"/>
          <w:b/>
        </w:rPr>
        <w:tab/>
      </w:r>
      <w:r w:rsidRPr="009554ED">
        <w:rPr>
          <w:rFonts w:ascii="Calibri" w:hAnsi="Calibri" w:cs="Calibri"/>
          <w:b/>
        </w:rPr>
        <w:tab/>
      </w:r>
      <w:r w:rsidRPr="009554ED">
        <w:rPr>
          <w:rFonts w:ascii="Calibri" w:hAnsi="Calibri" w:cs="Calibri"/>
          <w:b/>
        </w:rPr>
        <w:tab/>
      </w:r>
      <w:r w:rsidRPr="009554ED">
        <w:rPr>
          <w:rFonts w:ascii="Calibri" w:hAnsi="Calibri" w:cs="Calibri"/>
          <w:b/>
        </w:rPr>
        <w:tab/>
      </w:r>
      <w:r w:rsidRPr="009554ED">
        <w:rPr>
          <w:rFonts w:ascii="Calibri" w:hAnsi="Calibri" w:cs="Calibri"/>
          <w:b/>
        </w:rPr>
        <w:tab/>
      </w:r>
      <w:r w:rsidRPr="009554ED">
        <w:rPr>
          <w:rFonts w:ascii="Calibri" w:hAnsi="Calibri" w:cs="Calibri"/>
          <w:b/>
        </w:rPr>
        <w:tab/>
      </w:r>
      <w:r w:rsidRPr="009554ED">
        <w:rPr>
          <w:rFonts w:ascii="Calibri" w:hAnsi="Calibri" w:cs="Calibri"/>
          <w:b/>
        </w:rPr>
        <w:tab/>
      </w:r>
      <w:r w:rsidRPr="009554ED">
        <w:rPr>
          <w:rFonts w:ascii="Calibri" w:hAnsi="Calibri" w:cs="Calibri"/>
          <w:b/>
        </w:rPr>
        <w:tab/>
      </w:r>
      <w:r w:rsidRPr="009554ED">
        <w:rPr>
          <w:rFonts w:ascii="Calibri" w:hAnsi="Calibri" w:cs="Calibri"/>
          <w:b/>
        </w:rPr>
        <w:tab/>
      </w:r>
    </w:p>
    <w:p w14:paraId="1D6BBD2A" w14:textId="77777777" w:rsidR="009D01E2" w:rsidRPr="009554ED" w:rsidRDefault="00D42974" w:rsidP="007E045C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9554ED">
        <w:rPr>
          <w:rFonts w:ascii="Calibri" w:hAnsi="Calibri" w:cs="Calibri"/>
          <w:b/>
          <w:sz w:val="28"/>
          <w:szCs w:val="28"/>
        </w:rPr>
        <w:t>PRICE ANALYSIS</w:t>
      </w:r>
    </w:p>
    <w:p w14:paraId="4944C208" w14:textId="77777777" w:rsidR="00D42974" w:rsidRPr="009554ED" w:rsidRDefault="00D42974" w:rsidP="007E045C">
      <w:pPr>
        <w:spacing w:line="240" w:lineRule="auto"/>
        <w:rPr>
          <w:rFonts w:ascii="Calibri" w:hAnsi="Calibri" w:cs="Calibri"/>
          <w:sz w:val="24"/>
          <w:szCs w:val="24"/>
        </w:rPr>
      </w:pPr>
      <w:r w:rsidRPr="009554ED">
        <w:rPr>
          <w:rFonts w:ascii="Calibri" w:hAnsi="Calibri" w:cs="Calibri"/>
          <w:sz w:val="24"/>
          <w:szCs w:val="24"/>
        </w:rPr>
        <w:t>PO/Contract: _________________________________________________</w:t>
      </w:r>
    </w:p>
    <w:p w14:paraId="6DD49B93" w14:textId="77777777" w:rsidR="00D42974" w:rsidRPr="009554ED" w:rsidRDefault="00D42974" w:rsidP="007E045C">
      <w:pPr>
        <w:spacing w:line="240" w:lineRule="auto"/>
        <w:rPr>
          <w:rFonts w:ascii="Calibri" w:hAnsi="Calibri" w:cs="Calibri"/>
          <w:sz w:val="24"/>
          <w:szCs w:val="24"/>
        </w:rPr>
      </w:pPr>
      <w:r w:rsidRPr="009554ED">
        <w:rPr>
          <w:rFonts w:ascii="Calibri" w:hAnsi="Calibri" w:cs="Calibri"/>
          <w:sz w:val="24"/>
          <w:szCs w:val="24"/>
        </w:rPr>
        <w:t xml:space="preserve">The evidence compiled by a </w:t>
      </w:r>
      <w:r w:rsidR="00212803" w:rsidRPr="009554ED">
        <w:rPr>
          <w:rFonts w:ascii="Calibri" w:hAnsi="Calibri" w:cs="Calibri"/>
          <w:sz w:val="24"/>
          <w:szCs w:val="24"/>
        </w:rPr>
        <w:t>cost/</w:t>
      </w:r>
      <w:r w:rsidRPr="009554ED">
        <w:rPr>
          <w:rFonts w:ascii="Calibri" w:hAnsi="Calibri" w:cs="Calibri"/>
          <w:sz w:val="24"/>
          <w:szCs w:val="24"/>
        </w:rPr>
        <w:t>price analysis includes:</w:t>
      </w:r>
    </w:p>
    <w:p w14:paraId="10613B1C" w14:textId="77777777" w:rsidR="00D42974" w:rsidRPr="009554ED" w:rsidRDefault="00D42974" w:rsidP="007E045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9554ED">
        <w:rPr>
          <w:rFonts w:ascii="Calibri" w:hAnsi="Calibri" w:cs="Calibri"/>
          <w:sz w:val="24"/>
          <w:szCs w:val="24"/>
        </w:rPr>
        <w:t>Developing and examining data from multiple sources whenever possible that prove or strongly suggest the proposed price is fair.</w:t>
      </w:r>
    </w:p>
    <w:p w14:paraId="7D255971" w14:textId="77777777" w:rsidR="00D42974" w:rsidRPr="009554ED" w:rsidRDefault="00D42974" w:rsidP="007E045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9554ED">
        <w:rPr>
          <w:rFonts w:ascii="Calibri" w:hAnsi="Calibri" w:cs="Calibri"/>
          <w:sz w:val="24"/>
          <w:szCs w:val="24"/>
        </w:rPr>
        <w:t>Determining when multiple data consistently indicate that a given price represents a good value for the money.</w:t>
      </w:r>
    </w:p>
    <w:p w14:paraId="1CE52DB4" w14:textId="77777777" w:rsidR="00985033" w:rsidRPr="009554ED" w:rsidRDefault="00D42974" w:rsidP="0098503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9554ED">
        <w:rPr>
          <w:rFonts w:ascii="Calibri" w:hAnsi="Calibri" w:cs="Calibri"/>
          <w:sz w:val="24"/>
          <w:szCs w:val="24"/>
        </w:rPr>
        <w:t>Documenting data sufficiently to convince a third party that the analyst’s conclusions are valid.</w:t>
      </w:r>
    </w:p>
    <w:p w14:paraId="1F170A5D" w14:textId="77777777" w:rsidR="00D42974" w:rsidRPr="009554ED" w:rsidRDefault="00D42974" w:rsidP="007E045C">
      <w:pPr>
        <w:spacing w:line="240" w:lineRule="auto"/>
        <w:rPr>
          <w:rFonts w:ascii="Calibri" w:hAnsi="Calibri" w:cs="Calibri"/>
          <w:sz w:val="24"/>
          <w:szCs w:val="24"/>
        </w:rPr>
      </w:pPr>
      <w:r w:rsidRPr="009554ED">
        <w:rPr>
          <w:rFonts w:ascii="Calibri" w:hAnsi="Calibri" w:cs="Calibri"/>
          <w:sz w:val="24"/>
          <w:szCs w:val="24"/>
        </w:rPr>
        <w:t>DATE: ___________________________________</w:t>
      </w:r>
      <w:r w:rsidRPr="009554ED">
        <w:rPr>
          <w:rFonts w:ascii="Calibri" w:hAnsi="Calibri" w:cs="Calibri"/>
          <w:sz w:val="24"/>
          <w:szCs w:val="24"/>
        </w:rPr>
        <w:tab/>
        <w:t>PREPARED BY:_____________________________</w:t>
      </w:r>
    </w:p>
    <w:p w14:paraId="51F55F8F" w14:textId="77777777" w:rsidR="00D42974" w:rsidRPr="009554ED" w:rsidRDefault="00D42974" w:rsidP="007E045C">
      <w:pPr>
        <w:spacing w:line="240" w:lineRule="auto"/>
        <w:rPr>
          <w:rFonts w:ascii="Calibri" w:hAnsi="Calibri" w:cs="Calibri"/>
          <w:sz w:val="24"/>
          <w:szCs w:val="24"/>
        </w:rPr>
      </w:pPr>
      <w:r w:rsidRPr="009554ED">
        <w:rPr>
          <w:rFonts w:ascii="Calibri" w:hAnsi="Calibri" w:cs="Calibri"/>
          <w:sz w:val="24"/>
          <w:szCs w:val="24"/>
        </w:rPr>
        <w:t>The pricing quoted on the attached sheet(s) is deemed to be fair and reasonable based on the following type of analysis:</w:t>
      </w:r>
    </w:p>
    <w:p w14:paraId="4D5FDF9E" w14:textId="77777777" w:rsidR="00D42974" w:rsidRPr="009554ED" w:rsidRDefault="008D7FD3" w:rsidP="007E045C">
      <w:pPr>
        <w:spacing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67595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45C" w:rsidRPr="009554E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045C" w:rsidRPr="009554ED">
        <w:rPr>
          <w:rFonts w:ascii="Calibri" w:hAnsi="Calibri" w:cs="Calibri"/>
          <w:sz w:val="24"/>
          <w:szCs w:val="24"/>
        </w:rPr>
        <w:t xml:space="preserve">  </w:t>
      </w:r>
      <w:r w:rsidR="00D42974" w:rsidRPr="009554ED">
        <w:rPr>
          <w:rFonts w:ascii="Calibri" w:hAnsi="Calibri" w:cs="Calibri"/>
          <w:sz w:val="24"/>
          <w:szCs w:val="24"/>
        </w:rPr>
        <w:t>Comparison with competing suppliers’ prices or catalog pricing for the same item.  (Complete comparison matrix and attach supporting quotes or catalog pages.)</w:t>
      </w:r>
    </w:p>
    <w:p w14:paraId="72129519" w14:textId="77777777" w:rsidR="00D42974" w:rsidRPr="009554ED" w:rsidRDefault="008D7FD3" w:rsidP="007E045C">
      <w:pPr>
        <w:spacing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0953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45C" w:rsidRPr="009554E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045C" w:rsidRPr="009554ED">
        <w:rPr>
          <w:rFonts w:ascii="Calibri" w:hAnsi="Calibri" w:cs="Calibri"/>
          <w:sz w:val="24"/>
          <w:szCs w:val="24"/>
        </w:rPr>
        <w:t xml:space="preserve">  </w:t>
      </w:r>
      <w:r w:rsidR="00D42974" w:rsidRPr="009554ED">
        <w:rPr>
          <w:rFonts w:ascii="Calibri" w:hAnsi="Calibri" w:cs="Calibri"/>
          <w:sz w:val="24"/>
          <w:szCs w:val="24"/>
        </w:rPr>
        <w:t>Comparison of proposed pricing with in-house estimate for the same item. (Attach signed in-house estimate and explain factors influencing any differences found.  Complete summary matrix.)</w:t>
      </w:r>
    </w:p>
    <w:p w14:paraId="4DEEE514" w14:textId="77777777" w:rsidR="00D42974" w:rsidRPr="009554ED" w:rsidRDefault="008D7FD3" w:rsidP="007E045C">
      <w:pPr>
        <w:spacing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71169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45C" w:rsidRPr="009554E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045C" w:rsidRPr="009554ED">
        <w:rPr>
          <w:rFonts w:ascii="Calibri" w:hAnsi="Calibri" w:cs="Calibri"/>
          <w:sz w:val="24"/>
          <w:szCs w:val="24"/>
        </w:rPr>
        <w:t xml:space="preserve">  </w:t>
      </w:r>
      <w:r w:rsidR="00D42974" w:rsidRPr="009554ED">
        <w:rPr>
          <w:rFonts w:ascii="Calibri" w:hAnsi="Calibri" w:cs="Calibri"/>
          <w:sz w:val="24"/>
          <w:szCs w:val="24"/>
        </w:rPr>
        <w:t xml:space="preserve">Comparison of proposed pricing with historical pricing from previous purchases of the same item, coupled with market data such as Producer Price index or Inflation Rate over the corresponding </w:t>
      </w:r>
      <w:proofErr w:type="gramStart"/>
      <w:r w:rsidR="00D42974" w:rsidRPr="009554ED">
        <w:rPr>
          <w:rFonts w:ascii="Calibri" w:hAnsi="Calibri" w:cs="Calibri"/>
          <w:sz w:val="24"/>
          <w:szCs w:val="24"/>
        </w:rPr>
        <w:t>time period</w:t>
      </w:r>
      <w:proofErr w:type="gramEnd"/>
      <w:r w:rsidR="00D42974" w:rsidRPr="009554ED">
        <w:rPr>
          <w:rFonts w:ascii="Calibri" w:hAnsi="Calibri" w:cs="Calibri"/>
          <w:sz w:val="24"/>
          <w:szCs w:val="24"/>
        </w:rPr>
        <w:t>.  (Attach data and historical price record.)</w:t>
      </w:r>
    </w:p>
    <w:p w14:paraId="60D719FD" w14:textId="77777777" w:rsidR="00D42974" w:rsidRPr="009554ED" w:rsidRDefault="008D7FD3" w:rsidP="007E045C">
      <w:pPr>
        <w:spacing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368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45C" w:rsidRPr="009554E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045C" w:rsidRPr="009554ED">
        <w:rPr>
          <w:rFonts w:ascii="Calibri" w:hAnsi="Calibri" w:cs="Calibri"/>
          <w:sz w:val="24"/>
          <w:szCs w:val="24"/>
        </w:rPr>
        <w:t xml:space="preserve">  </w:t>
      </w:r>
      <w:r w:rsidR="00D42974" w:rsidRPr="009554ED">
        <w:rPr>
          <w:rFonts w:ascii="Calibri" w:hAnsi="Calibri" w:cs="Calibri"/>
          <w:sz w:val="24"/>
          <w:szCs w:val="24"/>
        </w:rPr>
        <w:t>Analysis of price components against current published standards, such as labor rates, dollars per pound, etc. to justify the price reasonableness of the whole.  (Attach analysis to support conclusions drawn.)</w:t>
      </w:r>
    </w:p>
    <w:p w14:paraId="370CE410" w14:textId="77777777" w:rsidR="007E045C" w:rsidRPr="009554ED" w:rsidRDefault="00D42974" w:rsidP="007E045C">
      <w:pPr>
        <w:spacing w:line="240" w:lineRule="auto"/>
        <w:rPr>
          <w:rFonts w:ascii="Calibri" w:hAnsi="Calibri" w:cs="Calibri"/>
          <w:sz w:val="24"/>
          <w:szCs w:val="24"/>
        </w:rPr>
      </w:pPr>
      <w:r w:rsidRPr="009554ED">
        <w:rPr>
          <w:rFonts w:ascii="Calibri" w:hAnsi="Calibri" w:cs="Calibri"/>
          <w:sz w:val="24"/>
          <w:szCs w:val="24"/>
        </w:rPr>
        <w:t xml:space="preserve"> </w:t>
      </w:r>
    </w:p>
    <w:p w14:paraId="04961BE6" w14:textId="77777777" w:rsidR="007E045C" w:rsidRPr="009554ED" w:rsidRDefault="007E045C" w:rsidP="009554E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554ED">
        <w:rPr>
          <w:rFonts w:ascii="Calibri" w:hAnsi="Calibri" w:cs="Calibri"/>
          <w:b/>
          <w:sz w:val="24"/>
          <w:szCs w:val="24"/>
        </w:rPr>
        <w:t>SUMMARY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1603"/>
        <w:gridCol w:w="1358"/>
        <w:gridCol w:w="1623"/>
        <w:gridCol w:w="1623"/>
        <w:gridCol w:w="1402"/>
        <w:gridCol w:w="1161"/>
      </w:tblGrid>
      <w:tr w:rsidR="007E045C" w:rsidRPr="009554ED" w14:paraId="76FBC636" w14:textId="77777777" w:rsidTr="007E045C">
        <w:tc>
          <w:tcPr>
            <w:tcW w:w="6480" w:type="dxa"/>
            <w:shd w:val="clear" w:color="auto" w:fill="BFBFBF" w:themeFill="background1" w:themeFillShade="BF"/>
          </w:tcPr>
          <w:p w14:paraId="0DB8F11E" w14:textId="77777777" w:rsidR="007E045C" w:rsidRPr="009554ED" w:rsidRDefault="007E045C" w:rsidP="007E045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54ED"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0B06C5F9" w14:textId="77777777" w:rsidR="007E045C" w:rsidRPr="009554ED" w:rsidRDefault="007E045C" w:rsidP="007E045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54ED">
              <w:rPr>
                <w:rFonts w:ascii="Calibri" w:hAnsi="Calibri" w:cs="Calibri"/>
                <w:b/>
                <w:sz w:val="24"/>
                <w:szCs w:val="24"/>
              </w:rPr>
              <w:t>Proposed or Pre-Negotiated Pricing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1DE58C2B" w14:textId="77777777" w:rsidR="007E045C" w:rsidRPr="009554ED" w:rsidRDefault="007E045C" w:rsidP="007E045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54ED">
              <w:rPr>
                <w:rFonts w:ascii="Calibri" w:hAnsi="Calibri" w:cs="Calibri"/>
                <w:b/>
                <w:sz w:val="24"/>
                <w:szCs w:val="24"/>
              </w:rPr>
              <w:t>Average Market Price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0A3F15A1" w14:textId="77777777" w:rsidR="007E045C" w:rsidRPr="009554ED" w:rsidRDefault="007E045C" w:rsidP="007E045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54ED">
              <w:rPr>
                <w:rFonts w:ascii="Calibri" w:hAnsi="Calibri" w:cs="Calibri"/>
                <w:b/>
                <w:sz w:val="24"/>
                <w:szCs w:val="24"/>
              </w:rPr>
              <w:t>Competitor A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312D8A52" w14:textId="77777777" w:rsidR="007E045C" w:rsidRPr="009554ED" w:rsidRDefault="007E045C" w:rsidP="007E045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54ED">
              <w:rPr>
                <w:rFonts w:ascii="Calibri" w:hAnsi="Calibri" w:cs="Calibri"/>
                <w:b/>
                <w:sz w:val="24"/>
                <w:szCs w:val="24"/>
              </w:rPr>
              <w:t>Competitor B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3B20348C" w14:textId="77777777" w:rsidR="007E045C" w:rsidRPr="009554ED" w:rsidRDefault="007E045C" w:rsidP="007E045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54ED">
              <w:rPr>
                <w:rFonts w:ascii="Calibri" w:hAnsi="Calibri" w:cs="Calibri"/>
                <w:b/>
                <w:sz w:val="24"/>
                <w:szCs w:val="24"/>
              </w:rPr>
              <w:t>In-House Estimate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5D8CA0A5" w14:textId="77777777" w:rsidR="007E045C" w:rsidRPr="009554ED" w:rsidRDefault="007E045C" w:rsidP="007E045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54ED">
              <w:rPr>
                <w:rFonts w:ascii="Calibri" w:hAnsi="Calibri" w:cs="Calibri"/>
                <w:b/>
                <w:sz w:val="24"/>
                <w:szCs w:val="24"/>
              </w:rPr>
              <w:t>Other</w:t>
            </w:r>
          </w:p>
        </w:tc>
      </w:tr>
      <w:tr w:rsidR="007E045C" w:rsidRPr="009554ED" w14:paraId="43D46779" w14:textId="77777777" w:rsidTr="007E045C">
        <w:trPr>
          <w:trHeight w:val="458"/>
        </w:trPr>
        <w:tc>
          <w:tcPr>
            <w:tcW w:w="6480" w:type="dxa"/>
          </w:tcPr>
          <w:p w14:paraId="33EFF184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7111E03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B91064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4B681C2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89C9025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952BCC6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620CFE5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045C" w:rsidRPr="009554ED" w14:paraId="79B370B8" w14:textId="77777777" w:rsidTr="007E045C">
        <w:trPr>
          <w:trHeight w:val="440"/>
        </w:trPr>
        <w:tc>
          <w:tcPr>
            <w:tcW w:w="6480" w:type="dxa"/>
          </w:tcPr>
          <w:p w14:paraId="46925A48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79E6760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2F0CB4F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AB44BDF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1CF905D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2E21E46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7B018C8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045C" w:rsidRPr="009554ED" w14:paraId="06699E4D" w14:textId="77777777" w:rsidTr="007E045C">
        <w:trPr>
          <w:trHeight w:val="440"/>
        </w:trPr>
        <w:tc>
          <w:tcPr>
            <w:tcW w:w="6480" w:type="dxa"/>
          </w:tcPr>
          <w:p w14:paraId="73F83F4C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5A13B93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773EB5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AAD8A76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EA58923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F8AED5E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FC0E6F8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045C" w:rsidRPr="009554ED" w14:paraId="712927BE" w14:textId="77777777" w:rsidTr="007E045C">
        <w:trPr>
          <w:trHeight w:val="440"/>
        </w:trPr>
        <w:tc>
          <w:tcPr>
            <w:tcW w:w="6480" w:type="dxa"/>
          </w:tcPr>
          <w:p w14:paraId="1CEA9A29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28D47C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C6C7EBA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9466BC7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DA192B3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A85BBF7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788AB87" w14:textId="77777777" w:rsidR="007E045C" w:rsidRPr="009554ED" w:rsidRDefault="007E045C" w:rsidP="007E04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E68BB9" w14:textId="77777777" w:rsidR="00D42974" w:rsidRPr="009554ED" w:rsidRDefault="00D42974" w:rsidP="007E045C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718B2107" w14:textId="77777777" w:rsidR="00212803" w:rsidRPr="009554ED" w:rsidRDefault="007E045C" w:rsidP="007E045C">
      <w:pPr>
        <w:spacing w:line="240" w:lineRule="auto"/>
        <w:rPr>
          <w:rFonts w:ascii="Calibri" w:hAnsi="Calibri" w:cs="Calibri"/>
          <w:sz w:val="24"/>
          <w:szCs w:val="24"/>
        </w:rPr>
        <w:sectPr w:rsidR="00212803" w:rsidRPr="009554ED" w:rsidSect="007E045C">
          <w:pgSz w:w="12240" w:h="15840" w:code="1"/>
          <w:pgMar w:top="1008" w:right="864" w:bottom="1008" w:left="864" w:header="720" w:footer="720" w:gutter="0"/>
          <w:cols w:space="720"/>
          <w:docGrid w:linePitch="360"/>
        </w:sectPr>
      </w:pPr>
      <w:r w:rsidRPr="009554ED">
        <w:rPr>
          <w:rFonts w:ascii="Calibri" w:hAnsi="Calibri" w:cs="Calibri"/>
          <w:sz w:val="24"/>
          <w:szCs w:val="24"/>
        </w:rPr>
        <w:t>Attachments:</w:t>
      </w:r>
    </w:p>
    <w:p w14:paraId="017F0E2C" w14:textId="77777777" w:rsidR="00212803" w:rsidRDefault="00212803" w:rsidP="007E045C">
      <w:pPr>
        <w:spacing w:line="240" w:lineRule="auto"/>
      </w:pPr>
      <w:r>
        <w:lastRenderedPageBreak/>
        <w:t>Analysis/Conclusions:</w:t>
      </w:r>
    </w:p>
    <w:p w14:paraId="024F4E95" w14:textId="77777777" w:rsidR="00212803" w:rsidRDefault="00212803" w:rsidP="007E045C">
      <w:pPr>
        <w:spacing w:line="240" w:lineRule="auto"/>
      </w:pPr>
    </w:p>
    <w:sectPr w:rsidR="00212803" w:rsidSect="007E045C">
      <w:pgSz w:w="12240" w:h="15840" w:code="1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6205B"/>
    <w:multiLevelType w:val="hybridMultilevel"/>
    <w:tmpl w:val="0D245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6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74"/>
    <w:rsid w:val="00050768"/>
    <w:rsid w:val="00070364"/>
    <w:rsid w:val="00212803"/>
    <w:rsid w:val="00633CAB"/>
    <w:rsid w:val="006F4F83"/>
    <w:rsid w:val="007C0438"/>
    <w:rsid w:val="007D36C9"/>
    <w:rsid w:val="007E045C"/>
    <w:rsid w:val="008D7FD3"/>
    <w:rsid w:val="00943DD9"/>
    <w:rsid w:val="009554ED"/>
    <w:rsid w:val="00985033"/>
    <w:rsid w:val="009D01E2"/>
    <w:rsid w:val="00C27FEB"/>
    <w:rsid w:val="00D42974"/>
    <w:rsid w:val="00E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5FF93"/>
  <w15:docId w15:val="{A6039C6A-A0AF-7C42-95EC-5456427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54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64136A-830E-4304-821F-3F02C0911459}"/>
</file>

<file path=customXml/itemProps2.xml><?xml version="1.0" encoding="utf-8"?>
<ds:datastoreItem xmlns:ds="http://schemas.openxmlformats.org/officeDocument/2006/customXml" ds:itemID="{09BB2836-AA8B-4509-9CA8-CDFE876E46DE}"/>
</file>

<file path=customXml/itemProps3.xml><?xml version="1.0" encoding="utf-8"?>
<ds:datastoreItem xmlns:ds="http://schemas.openxmlformats.org/officeDocument/2006/customXml" ds:itemID="{478DBAE2-7812-450B-A0EC-620A126E1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Mikhail, Kelly</dc:creator>
  <cp:lastModifiedBy>Ana Flores</cp:lastModifiedBy>
  <cp:revision>2</cp:revision>
  <cp:lastPrinted>2014-02-27T17:54:00Z</cp:lastPrinted>
  <dcterms:created xsi:type="dcterms:W3CDTF">2022-04-20T17:45:00Z</dcterms:created>
  <dcterms:modified xsi:type="dcterms:W3CDTF">2022-04-20T17:45:00Z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