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BB2" w14:textId="13F56B19" w:rsidR="004152FA" w:rsidRPr="00CA72A1" w:rsidRDefault="004152FA" w:rsidP="00CA72A1">
      <w:pPr>
        <w:spacing w:after="0"/>
        <w:rPr>
          <w:rFonts w:asciiTheme="minorHAnsi" w:hAnsiTheme="minorHAnsi" w:cstheme="minorHAnsi"/>
          <w:sz w:val="24"/>
          <w:szCs w:val="24"/>
        </w:rPr>
      </w:pPr>
      <w:r w:rsidRPr="00CA72A1">
        <w:rPr>
          <w:rFonts w:asciiTheme="minorHAnsi" w:hAnsiTheme="minorHAnsi" w:cstheme="minorHAnsi"/>
          <w:sz w:val="24"/>
          <w:szCs w:val="24"/>
        </w:rPr>
        <w:fldChar w:fldCharType="begin"/>
      </w:r>
      <w:r w:rsidRPr="00CA72A1">
        <w:rPr>
          <w:rFonts w:asciiTheme="minorHAnsi" w:hAnsiTheme="minorHAnsi" w:cstheme="minorHAnsi"/>
          <w:sz w:val="24"/>
          <w:szCs w:val="24"/>
        </w:rPr>
        <w:instrText xml:space="preserve"> DATE \@ "MMMM d, yyyy" </w:instrText>
      </w:r>
      <w:r w:rsidRPr="00CA72A1">
        <w:rPr>
          <w:rFonts w:asciiTheme="minorHAnsi" w:hAnsiTheme="minorHAnsi" w:cstheme="minorHAnsi"/>
          <w:sz w:val="24"/>
          <w:szCs w:val="24"/>
        </w:rPr>
        <w:fldChar w:fldCharType="separate"/>
      </w:r>
      <w:r w:rsidR="00B54A89">
        <w:rPr>
          <w:rFonts w:asciiTheme="minorHAnsi" w:hAnsiTheme="minorHAnsi" w:cstheme="minorHAnsi"/>
          <w:noProof/>
          <w:sz w:val="24"/>
          <w:szCs w:val="24"/>
        </w:rPr>
        <w:t>January 28, 2020</w:t>
      </w:r>
      <w:r w:rsidRPr="00CA72A1">
        <w:rPr>
          <w:rFonts w:asciiTheme="minorHAnsi" w:hAnsiTheme="minorHAnsi" w:cstheme="minorHAnsi"/>
          <w:sz w:val="24"/>
          <w:szCs w:val="24"/>
        </w:rPr>
        <w:fldChar w:fldCharType="end"/>
      </w:r>
    </w:p>
    <w:p w14:paraId="43CA95D5" w14:textId="77777777" w:rsidR="00E77CDD" w:rsidRPr="00CA72A1" w:rsidRDefault="00E77CDD" w:rsidP="00CA72A1">
      <w:pPr>
        <w:spacing w:after="0"/>
        <w:rPr>
          <w:rFonts w:asciiTheme="minorHAnsi" w:hAnsiTheme="minorHAnsi" w:cstheme="minorHAnsi"/>
          <w:sz w:val="24"/>
          <w:szCs w:val="24"/>
        </w:rPr>
      </w:pPr>
    </w:p>
    <w:p w14:paraId="4DE2E41F" w14:textId="77777777" w:rsidR="00E77CDD" w:rsidRPr="00F4120E" w:rsidRDefault="00E77CDD" w:rsidP="00CA72A1">
      <w:pPr>
        <w:spacing w:after="0"/>
        <w:rPr>
          <w:rFonts w:asciiTheme="minorHAnsi" w:hAnsiTheme="minorHAnsi" w:cstheme="minorHAnsi"/>
          <w:sz w:val="24"/>
          <w:szCs w:val="24"/>
        </w:rPr>
      </w:pPr>
      <w:r w:rsidRPr="00F4120E">
        <w:rPr>
          <w:rFonts w:asciiTheme="minorHAnsi" w:hAnsiTheme="minorHAnsi" w:cstheme="minorHAnsi"/>
          <w:sz w:val="24"/>
          <w:szCs w:val="24"/>
        </w:rPr>
        <w:t xml:space="preserve">Mr. Toks Omishakin </w:t>
      </w:r>
    </w:p>
    <w:p w14:paraId="145647A4" w14:textId="77777777" w:rsidR="00E77CDD" w:rsidRPr="00F4120E" w:rsidRDefault="00E77CDD" w:rsidP="00CA72A1">
      <w:pPr>
        <w:spacing w:after="0"/>
        <w:rPr>
          <w:rFonts w:asciiTheme="minorHAnsi" w:hAnsiTheme="minorHAnsi" w:cstheme="minorHAnsi"/>
          <w:sz w:val="24"/>
          <w:szCs w:val="24"/>
        </w:rPr>
      </w:pPr>
      <w:r w:rsidRPr="00F4120E">
        <w:rPr>
          <w:rFonts w:asciiTheme="minorHAnsi" w:hAnsiTheme="minorHAnsi" w:cstheme="minorHAnsi"/>
          <w:sz w:val="24"/>
          <w:szCs w:val="24"/>
        </w:rPr>
        <w:t xml:space="preserve">Director California Department of Transportation </w:t>
      </w:r>
    </w:p>
    <w:p w14:paraId="4D0711E7" w14:textId="77777777" w:rsidR="00E77CDD" w:rsidRPr="00F4120E" w:rsidRDefault="00E77CDD" w:rsidP="00CA72A1">
      <w:pPr>
        <w:spacing w:after="0"/>
        <w:rPr>
          <w:rFonts w:asciiTheme="minorHAnsi" w:hAnsiTheme="minorHAnsi" w:cstheme="minorHAnsi"/>
          <w:sz w:val="24"/>
          <w:szCs w:val="24"/>
        </w:rPr>
      </w:pPr>
      <w:r w:rsidRPr="00F4120E">
        <w:rPr>
          <w:rFonts w:asciiTheme="minorHAnsi" w:hAnsiTheme="minorHAnsi" w:cstheme="minorHAnsi"/>
          <w:sz w:val="24"/>
          <w:szCs w:val="24"/>
        </w:rPr>
        <w:t xml:space="preserve">1120 N Street </w:t>
      </w:r>
    </w:p>
    <w:p w14:paraId="2346B505" w14:textId="77777777" w:rsidR="004152FA" w:rsidRPr="00F4120E" w:rsidRDefault="00E77CDD" w:rsidP="00CA72A1">
      <w:pPr>
        <w:spacing w:after="0"/>
        <w:rPr>
          <w:rFonts w:asciiTheme="minorHAnsi" w:hAnsiTheme="minorHAnsi" w:cstheme="minorHAnsi"/>
          <w:sz w:val="24"/>
          <w:szCs w:val="24"/>
        </w:rPr>
      </w:pPr>
      <w:r w:rsidRPr="00F4120E">
        <w:rPr>
          <w:rFonts w:asciiTheme="minorHAnsi" w:hAnsiTheme="minorHAnsi" w:cstheme="minorHAnsi"/>
          <w:sz w:val="24"/>
          <w:szCs w:val="24"/>
        </w:rPr>
        <w:t>Sacramento, CA 95814</w:t>
      </w:r>
    </w:p>
    <w:p w14:paraId="6A9B3C15" w14:textId="77777777" w:rsidR="00E77CDD" w:rsidRPr="00F4120E" w:rsidRDefault="00E77CDD" w:rsidP="00CA72A1">
      <w:pPr>
        <w:spacing w:after="0"/>
        <w:rPr>
          <w:rFonts w:asciiTheme="minorHAnsi" w:hAnsiTheme="minorHAnsi" w:cstheme="minorHAnsi"/>
          <w:sz w:val="24"/>
          <w:szCs w:val="24"/>
        </w:rPr>
      </w:pPr>
    </w:p>
    <w:p w14:paraId="605CE577" w14:textId="239AFE89" w:rsidR="004152FA" w:rsidRPr="00F4120E" w:rsidRDefault="004152FA" w:rsidP="00CA72A1">
      <w:pPr>
        <w:spacing w:after="0"/>
        <w:rPr>
          <w:rFonts w:asciiTheme="minorHAnsi" w:hAnsiTheme="minorHAnsi" w:cstheme="minorHAnsi"/>
          <w:b/>
          <w:sz w:val="24"/>
          <w:szCs w:val="24"/>
        </w:rPr>
      </w:pPr>
      <w:r w:rsidRPr="00F4120E">
        <w:rPr>
          <w:rFonts w:asciiTheme="minorHAnsi" w:hAnsiTheme="minorHAnsi" w:cstheme="minorHAnsi"/>
          <w:b/>
          <w:sz w:val="24"/>
          <w:szCs w:val="24"/>
        </w:rPr>
        <w:t xml:space="preserve">Subject: </w:t>
      </w:r>
      <w:r w:rsidR="00E77CDD" w:rsidRPr="00F4120E">
        <w:rPr>
          <w:rFonts w:asciiTheme="minorHAnsi" w:hAnsiTheme="minorHAnsi" w:cstheme="minorHAnsi"/>
          <w:b/>
          <w:sz w:val="24"/>
          <w:szCs w:val="24"/>
        </w:rPr>
        <w:t xml:space="preserve">Comments on the Draft California Freight Mobility Plan 2020 from the </w:t>
      </w:r>
      <w:r w:rsidR="00B54A89">
        <w:rPr>
          <w:rFonts w:asciiTheme="minorHAnsi" w:hAnsiTheme="minorHAnsi" w:cstheme="minorHAnsi"/>
          <w:b/>
          <w:sz w:val="24"/>
          <w:szCs w:val="24"/>
        </w:rPr>
        <w:t>Rural Counties Task Force</w:t>
      </w:r>
    </w:p>
    <w:p w14:paraId="66DBFF63" w14:textId="77777777" w:rsidR="004152FA" w:rsidRPr="00F4120E" w:rsidRDefault="004152FA" w:rsidP="00CA72A1">
      <w:pPr>
        <w:spacing w:after="0"/>
        <w:ind w:left="720"/>
        <w:rPr>
          <w:rFonts w:asciiTheme="minorHAnsi" w:hAnsiTheme="minorHAnsi" w:cstheme="minorHAnsi"/>
          <w:b/>
          <w:sz w:val="24"/>
          <w:szCs w:val="24"/>
        </w:rPr>
      </w:pPr>
    </w:p>
    <w:p w14:paraId="20E16E28" w14:textId="1171A998" w:rsidR="000604F3" w:rsidRPr="00CA72A1" w:rsidRDefault="004152FA" w:rsidP="00CA72A1">
      <w:pPr>
        <w:spacing w:after="0"/>
        <w:rPr>
          <w:rFonts w:asciiTheme="minorHAnsi" w:hAnsiTheme="minorHAnsi" w:cstheme="minorHAnsi"/>
          <w:sz w:val="24"/>
          <w:szCs w:val="24"/>
        </w:rPr>
      </w:pPr>
      <w:r w:rsidRPr="00F4120E">
        <w:rPr>
          <w:rFonts w:asciiTheme="minorHAnsi" w:hAnsiTheme="minorHAnsi" w:cstheme="minorHAnsi"/>
          <w:sz w:val="24"/>
          <w:szCs w:val="24"/>
        </w:rPr>
        <w:t xml:space="preserve">Dear </w:t>
      </w:r>
      <w:r w:rsidR="00E77CDD" w:rsidRPr="00F4120E">
        <w:rPr>
          <w:rFonts w:asciiTheme="minorHAnsi" w:hAnsiTheme="minorHAnsi" w:cstheme="minorHAnsi"/>
          <w:sz w:val="24"/>
          <w:szCs w:val="24"/>
        </w:rPr>
        <w:t>Mr. Omishakin</w:t>
      </w:r>
      <w:r w:rsidRPr="00F4120E">
        <w:rPr>
          <w:rFonts w:asciiTheme="minorHAnsi" w:hAnsiTheme="minorHAnsi" w:cstheme="minorHAnsi"/>
          <w:sz w:val="24"/>
          <w:szCs w:val="24"/>
        </w:rPr>
        <w:t>:</w:t>
      </w:r>
      <w:r w:rsidRPr="00CA72A1">
        <w:rPr>
          <w:rFonts w:asciiTheme="minorHAnsi" w:hAnsiTheme="minorHAnsi" w:cstheme="minorHAnsi"/>
          <w:sz w:val="24"/>
          <w:szCs w:val="24"/>
        </w:rPr>
        <w:t xml:space="preserve"> </w:t>
      </w:r>
      <w:r w:rsidRPr="00CA72A1">
        <w:rPr>
          <w:rFonts w:asciiTheme="minorHAnsi" w:hAnsiTheme="minorHAnsi" w:cstheme="minorHAnsi"/>
          <w:sz w:val="24"/>
          <w:szCs w:val="24"/>
        </w:rPr>
        <w:br/>
      </w:r>
      <w:r w:rsidRPr="00CA72A1">
        <w:rPr>
          <w:rFonts w:asciiTheme="minorHAnsi" w:hAnsiTheme="minorHAnsi" w:cstheme="minorHAnsi"/>
          <w:sz w:val="24"/>
          <w:szCs w:val="24"/>
        </w:rPr>
        <w:br/>
      </w:r>
      <w:r w:rsidR="000604F3" w:rsidRPr="00CA72A1">
        <w:rPr>
          <w:rFonts w:asciiTheme="minorHAnsi" w:hAnsiTheme="minorHAnsi" w:cstheme="minorHAnsi"/>
          <w:sz w:val="24"/>
          <w:szCs w:val="24"/>
        </w:rPr>
        <w:t xml:space="preserve">I am writing on behalf of the </w:t>
      </w:r>
      <w:r w:rsidR="00B54A89">
        <w:rPr>
          <w:rFonts w:asciiTheme="minorHAnsi" w:hAnsiTheme="minorHAnsi" w:cstheme="minorHAnsi"/>
          <w:sz w:val="24"/>
          <w:szCs w:val="24"/>
        </w:rPr>
        <w:t>Rural Counties Task Force (RCTF) representing the 26 rural counties of California regarding the D</w:t>
      </w:r>
      <w:r w:rsidR="000604F3" w:rsidRPr="00CA72A1">
        <w:rPr>
          <w:rFonts w:asciiTheme="minorHAnsi" w:hAnsiTheme="minorHAnsi" w:cstheme="minorHAnsi"/>
          <w:sz w:val="24"/>
          <w:szCs w:val="24"/>
        </w:rPr>
        <w:t xml:space="preserve">raft California Freight Mobility Plan (CFMP) 2020. </w:t>
      </w:r>
      <w:r w:rsidR="00011CC4">
        <w:rPr>
          <w:rFonts w:asciiTheme="minorHAnsi" w:hAnsiTheme="minorHAnsi" w:cstheme="minorHAnsi"/>
          <w:sz w:val="24"/>
          <w:szCs w:val="24"/>
        </w:rPr>
        <w:t>RCTF appreciates the opportunity to serve on the CFMP working group and supports the work Caltrans has put into development of this draft plan</w:t>
      </w:r>
      <w:r w:rsidR="000604F3" w:rsidRPr="00F4120E">
        <w:rPr>
          <w:rFonts w:asciiTheme="minorHAnsi" w:hAnsiTheme="minorHAnsi" w:cstheme="minorHAnsi"/>
          <w:sz w:val="24"/>
          <w:szCs w:val="24"/>
        </w:rPr>
        <w:t xml:space="preserve">. </w:t>
      </w:r>
      <w:r w:rsidR="00011CC4">
        <w:rPr>
          <w:rFonts w:asciiTheme="minorHAnsi" w:hAnsiTheme="minorHAnsi" w:cstheme="minorHAnsi"/>
          <w:sz w:val="24"/>
          <w:szCs w:val="24"/>
        </w:rPr>
        <w:t>RCTF would like to share the following recomendations</w:t>
      </w:r>
      <w:r w:rsidR="00F75CCE" w:rsidRPr="00CA72A1">
        <w:rPr>
          <w:rFonts w:asciiTheme="minorHAnsi" w:hAnsiTheme="minorHAnsi" w:cstheme="minorHAnsi"/>
          <w:sz w:val="24"/>
          <w:szCs w:val="24"/>
        </w:rPr>
        <w:t xml:space="preserve"> for your consideration.</w:t>
      </w:r>
    </w:p>
    <w:p w14:paraId="034BAB4F" w14:textId="77777777" w:rsidR="00F75CCE" w:rsidRPr="00CA72A1" w:rsidRDefault="00F75CCE" w:rsidP="00CA72A1">
      <w:pPr>
        <w:spacing w:after="0"/>
        <w:rPr>
          <w:rFonts w:asciiTheme="minorHAnsi" w:hAnsiTheme="minorHAnsi" w:cstheme="minorHAnsi"/>
          <w:sz w:val="24"/>
          <w:szCs w:val="24"/>
        </w:rPr>
      </w:pPr>
    </w:p>
    <w:p w14:paraId="08F7A0B6" w14:textId="55317F73" w:rsidR="00F75CCE" w:rsidRPr="00CA72A1" w:rsidRDefault="00F75CCE" w:rsidP="00CA72A1">
      <w:pPr>
        <w:spacing w:after="0"/>
        <w:rPr>
          <w:rFonts w:asciiTheme="minorHAnsi" w:hAnsiTheme="minorHAnsi" w:cstheme="minorHAnsi"/>
          <w:b/>
          <w:sz w:val="24"/>
          <w:szCs w:val="24"/>
        </w:rPr>
      </w:pPr>
      <w:r w:rsidRPr="00CA72A1">
        <w:rPr>
          <w:rFonts w:asciiTheme="minorHAnsi" w:hAnsiTheme="minorHAnsi" w:cstheme="minorHAnsi"/>
          <w:b/>
          <w:sz w:val="24"/>
          <w:szCs w:val="24"/>
        </w:rPr>
        <w:t xml:space="preserve">Seasonal </w:t>
      </w:r>
      <w:r w:rsidR="005345B2" w:rsidRPr="00CA72A1">
        <w:rPr>
          <w:rFonts w:asciiTheme="minorHAnsi" w:hAnsiTheme="minorHAnsi" w:cstheme="minorHAnsi"/>
          <w:b/>
          <w:sz w:val="24"/>
          <w:szCs w:val="24"/>
        </w:rPr>
        <w:t xml:space="preserve">Freight </w:t>
      </w:r>
      <w:r w:rsidR="00011CC4">
        <w:rPr>
          <w:rFonts w:asciiTheme="minorHAnsi" w:hAnsiTheme="minorHAnsi" w:cstheme="minorHAnsi"/>
          <w:b/>
          <w:sz w:val="24"/>
          <w:szCs w:val="24"/>
        </w:rPr>
        <w:t>Impacts to Local Roads and State Highways</w:t>
      </w:r>
    </w:p>
    <w:p w14:paraId="1EDD23A3" w14:textId="77777777" w:rsidR="000604F3" w:rsidRPr="00CA72A1" w:rsidRDefault="000604F3" w:rsidP="00CA72A1">
      <w:pPr>
        <w:spacing w:after="0"/>
        <w:rPr>
          <w:rFonts w:asciiTheme="minorHAnsi" w:hAnsiTheme="minorHAnsi" w:cstheme="minorHAnsi"/>
          <w:sz w:val="24"/>
          <w:szCs w:val="24"/>
        </w:rPr>
      </w:pPr>
    </w:p>
    <w:p w14:paraId="24ACF38E" w14:textId="6B5AB80F" w:rsidR="00F75CCE" w:rsidRPr="00CA72A1" w:rsidRDefault="00011CC4" w:rsidP="00CA72A1">
      <w:pPr>
        <w:spacing w:after="0"/>
        <w:rPr>
          <w:rFonts w:asciiTheme="minorHAnsi" w:hAnsiTheme="minorHAnsi" w:cstheme="minorHAnsi"/>
          <w:sz w:val="24"/>
          <w:szCs w:val="24"/>
        </w:rPr>
      </w:pPr>
      <w:r>
        <w:rPr>
          <w:rFonts w:asciiTheme="minorHAnsi" w:hAnsiTheme="minorHAnsi" w:cstheme="minorHAnsi"/>
          <w:sz w:val="24"/>
          <w:szCs w:val="24"/>
        </w:rPr>
        <w:t>Freight throughout rural counties of California</w:t>
      </w:r>
      <w:r w:rsidR="000604F3" w:rsidRPr="00CA72A1">
        <w:rPr>
          <w:rFonts w:asciiTheme="minorHAnsi" w:hAnsiTheme="minorHAnsi" w:cstheme="minorHAnsi"/>
          <w:sz w:val="24"/>
          <w:szCs w:val="24"/>
        </w:rPr>
        <w:t xml:space="preserve"> </w:t>
      </w:r>
      <w:r>
        <w:rPr>
          <w:rFonts w:asciiTheme="minorHAnsi" w:hAnsiTheme="minorHAnsi" w:cstheme="minorHAnsi"/>
          <w:sz w:val="24"/>
          <w:szCs w:val="24"/>
        </w:rPr>
        <w:t>differs from goods movement elsewhere</w:t>
      </w:r>
      <w:r w:rsidR="000604F3" w:rsidRPr="00CA72A1">
        <w:rPr>
          <w:rFonts w:asciiTheme="minorHAnsi" w:hAnsiTheme="minorHAnsi" w:cstheme="minorHAnsi"/>
          <w:sz w:val="24"/>
          <w:szCs w:val="24"/>
        </w:rPr>
        <w:t xml:space="preserve">. Unlike </w:t>
      </w:r>
      <w:r>
        <w:rPr>
          <w:rFonts w:asciiTheme="minorHAnsi" w:hAnsiTheme="minorHAnsi" w:cstheme="minorHAnsi"/>
          <w:sz w:val="24"/>
          <w:szCs w:val="24"/>
        </w:rPr>
        <w:t xml:space="preserve">urban and suburban regions, </w:t>
      </w:r>
      <w:r w:rsidR="000604F3" w:rsidRPr="00CA72A1">
        <w:rPr>
          <w:rFonts w:asciiTheme="minorHAnsi" w:hAnsiTheme="minorHAnsi" w:cstheme="minorHAnsi"/>
          <w:sz w:val="24"/>
          <w:szCs w:val="24"/>
        </w:rPr>
        <w:t xml:space="preserve">which transport freight at a stable rate throughout the year, </w:t>
      </w:r>
      <w:r>
        <w:rPr>
          <w:rFonts w:asciiTheme="minorHAnsi" w:hAnsiTheme="minorHAnsi" w:cstheme="minorHAnsi"/>
          <w:sz w:val="24"/>
          <w:szCs w:val="24"/>
        </w:rPr>
        <w:t xml:space="preserve">rural freight </w:t>
      </w:r>
      <w:r w:rsidR="00E77CDD" w:rsidRPr="00CA72A1">
        <w:rPr>
          <w:rFonts w:asciiTheme="minorHAnsi" w:hAnsiTheme="minorHAnsi" w:cstheme="minorHAnsi"/>
          <w:sz w:val="24"/>
          <w:szCs w:val="24"/>
        </w:rPr>
        <w:t>is highly seasonal</w:t>
      </w:r>
      <w:r>
        <w:rPr>
          <w:rFonts w:asciiTheme="minorHAnsi" w:hAnsiTheme="minorHAnsi" w:cstheme="minorHAnsi"/>
          <w:sz w:val="24"/>
          <w:szCs w:val="24"/>
        </w:rPr>
        <w:t xml:space="preserve"> and dependent on fair weather for safe passage of vehicles</w:t>
      </w:r>
      <w:r w:rsidR="000604F3" w:rsidRPr="00CA72A1">
        <w:rPr>
          <w:rFonts w:asciiTheme="minorHAnsi" w:hAnsiTheme="minorHAnsi" w:cstheme="minorHAnsi"/>
          <w:sz w:val="24"/>
          <w:szCs w:val="24"/>
        </w:rPr>
        <w:t xml:space="preserve">. Harvest season in rural areas </w:t>
      </w:r>
      <w:r w:rsidR="00E77CDD" w:rsidRPr="00CA72A1">
        <w:rPr>
          <w:rFonts w:asciiTheme="minorHAnsi" w:hAnsiTheme="minorHAnsi" w:cstheme="minorHAnsi"/>
          <w:sz w:val="24"/>
          <w:szCs w:val="24"/>
        </w:rPr>
        <w:t xml:space="preserve">occurs in the spring and </w:t>
      </w:r>
      <w:r w:rsidR="000604F3" w:rsidRPr="00CA72A1">
        <w:rPr>
          <w:rFonts w:asciiTheme="minorHAnsi" w:hAnsiTheme="minorHAnsi" w:cstheme="minorHAnsi"/>
          <w:sz w:val="24"/>
          <w:szCs w:val="24"/>
        </w:rPr>
        <w:t>summer</w:t>
      </w:r>
      <w:r w:rsidR="00E77CDD" w:rsidRPr="00CA72A1">
        <w:rPr>
          <w:rFonts w:asciiTheme="minorHAnsi" w:hAnsiTheme="minorHAnsi" w:cstheme="minorHAnsi"/>
          <w:sz w:val="24"/>
          <w:szCs w:val="24"/>
        </w:rPr>
        <w:t xml:space="preserve"> </w:t>
      </w:r>
      <w:r w:rsidR="005345B2" w:rsidRPr="00CA72A1">
        <w:rPr>
          <w:rFonts w:asciiTheme="minorHAnsi" w:hAnsiTheme="minorHAnsi" w:cstheme="minorHAnsi"/>
          <w:sz w:val="24"/>
          <w:szCs w:val="24"/>
        </w:rPr>
        <w:t xml:space="preserve">when nearly all agricultural freight vehicles available in the state are </w:t>
      </w:r>
      <w:r w:rsidR="00F840C8" w:rsidRPr="00CA72A1">
        <w:rPr>
          <w:rFonts w:asciiTheme="minorHAnsi" w:hAnsiTheme="minorHAnsi" w:cstheme="minorHAnsi"/>
          <w:sz w:val="24"/>
          <w:szCs w:val="24"/>
        </w:rPr>
        <w:t xml:space="preserve">concentrated near agricultural </w:t>
      </w:r>
      <w:r>
        <w:rPr>
          <w:rFonts w:asciiTheme="minorHAnsi" w:hAnsiTheme="minorHAnsi" w:cstheme="minorHAnsi"/>
          <w:sz w:val="24"/>
          <w:szCs w:val="24"/>
        </w:rPr>
        <w:t>sources</w:t>
      </w:r>
      <w:r w:rsidR="00F840C8" w:rsidRPr="00CA72A1">
        <w:rPr>
          <w:rFonts w:asciiTheme="minorHAnsi" w:hAnsiTheme="minorHAnsi" w:cstheme="minorHAnsi"/>
          <w:sz w:val="24"/>
          <w:szCs w:val="24"/>
        </w:rPr>
        <w:t>. This magnifies</w:t>
      </w:r>
      <w:r w:rsidR="000604F3" w:rsidRPr="00CA72A1">
        <w:rPr>
          <w:rFonts w:asciiTheme="minorHAnsi" w:hAnsiTheme="minorHAnsi" w:cstheme="minorHAnsi"/>
          <w:sz w:val="24"/>
          <w:szCs w:val="24"/>
        </w:rPr>
        <w:t xml:space="preserve"> congestion </w:t>
      </w:r>
      <w:r w:rsidR="00B62460" w:rsidRPr="00CA72A1">
        <w:rPr>
          <w:rFonts w:asciiTheme="minorHAnsi" w:hAnsiTheme="minorHAnsi" w:cstheme="minorHAnsi"/>
          <w:sz w:val="24"/>
          <w:szCs w:val="24"/>
        </w:rPr>
        <w:t xml:space="preserve">related to the overlapping </w:t>
      </w:r>
      <w:r w:rsidR="000604F3" w:rsidRPr="00CA72A1">
        <w:rPr>
          <w:rFonts w:asciiTheme="minorHAnsi" w:hAnsiTheme="minorHAnsi" w:cstheme="minorHAnsi"/>
          <w:sz w:val="24"/>
          <w:szCs w:val="24"/>
        </w:rPr>
        <w:t>tourist seaso</w:t>
      </w:r>
      <w:r w:rsidR="00F840C8" w:rsidRPr="00CA72A1">
        <w:rPr>
          <w:rFonts w:asciiTheme="minorHAnsi" w:hAnsiTheme="minorHAnsi" w:cstheme="minorHAnsi"/>
          <w:sz w:val="24"/>
          <w:szCs w:val="24"/>
        </w:rPr>
        <w:t xml:space="preserve">n which in turn increases agricultural freight traffic. </w:t>
      </w:r>
      <w:r>
        <w:rPr>
          <w:rFonts w:asciiTheme="minorHAnsi" w:hAnsiTheme="minorHAnsi" w:cstheme="minorHAnsi"/>
          <w:sz w:val="24"/>
          <w:szCs w:val="24"/>
        </w:rPr>
        <w:t xml:space="preserve"> Furthermore, in highly visited agritourism and recreation areas, goods movement congestion is often compounded by agritourism traffic resulting in not only impeded roadways, but unsafe evacuation conditions.  </w:t>
      </w:r>
    </w:p>
    <w:p w14:paraId="1A0866E4" w14:textId="77777777" w:rsidR="00F75CCE" w:rsidRPr="00CA72A1" w:rsidRDefault="00F75CCE" w:rsidP="00CA72A1">
      <w:pPr>
        <w:spacing w:after="0"/>
        <w:rPr>
          <w:rFonts w:asciiTheme="minorHAnsi" w:hAnsiTheme="minorHAnsi" w:cstheme="minorHAnsi"/>
          <w:sz w:val="24"/>
          <w:szCs w:val="24"/>
        </w:rPr>
      </w:pPr>
    </w:p>
    <w:p w14:paraId="4F6001EC" w14:textId="77777777" w:rsidR="00F75CCE" w:rsidRPr="00CA72A1" w:rsidRDefault="00F75CCE" w:rsidP="00CA72A1">
      <w:pPr>
        <w:spacing w:after="0"/>
        <w:rPr>
          <w:rFonts w:asciiTheme="minorHAnsi" w:hAnsiTheme="minorHAnsi" w:cstheme="minorHAnsi"/>
          <w:sz w:val="24"/>
          <w:szCs w:val="24"/>
        </w:rPr>
      </w:pPr>
      <w:r w:rsidRPr="00CA72A1">
        <w:rPr>
          <w:rFonts w:asciiTheme="minorHAnsi" w:hAnsiTheme="minorHAnsi" w:cstheme="minorHAnsi"/>
          <w:sz w:val="24"/>
          <w:szCs w:val="24"/>
        </w:rPr>
        <w:t>Recommendation:</w:t>
      </w:r>
    </w:p>
    <w:p w14:paraId="313688B3" w14:textId="77777777" w:rsidR="00F840C8" w:rsidRPr="00CA72A1" w:rsidRDefault="00F75CCE" w:rsidP="00CA72A1">
      <w:pPr>
        <w:pStyle w:val="ListParagraph"/>
        <w:numPr>
          <w:ilvl w:val="0"/>
          <w:numId w:val="18"/>
        </w:numPr>
        <w:spacing w:after="0"/>
        <w:rPr>
          <w:rFonts w:asciiTheme="minorHAnsi" w:hAnsiTheme="minorHAnsi" w:cstheme="minorHAnsi"/>
          <w:sz w:val="24"/>
          <w:szCs w:val="24"/>
        </w:rPr>
      </w:pPr>
      <w:r w:rsidRPr="00CA72A1">
        <w:rPr>
          <w:rFonts w:asciiTheme="minorHAnsi" w:hAnsiTheme="minorHAnsi" w:cstheme="minorHAnsi"/>
          <w:sz w:val="24"/>
          <w:szCs w:val="24"/>
        </w:rPr>
        <w:t>Include a separate section on agricultural freight to discuss its unique characteristics</w:t>
      </w:r>
      <w:r w:rsidR="00F840C8" w:rsidRPr="00CA72A1">
        <w:rPr>
          <w:rFonts w:asciiTheme="minorHAnsi" w:hAnsiTheme="minorHAnsi" w:cstheme="minorHAnsi"/>
          <w:sz w:val="24"/>
          <w:szCs w:val="24"/>
        </w:rPr>
        <w:t xml:space="preserve"> and challenges.</w:t>
      </w:r>
    </w:p>
    <w:p w14:paraId="1427019D" w14:textId="11946676" w:rsidR="000604F3" w:rsidRDefault="00F75CCE" w:rsidP="00CA72A1">
      <w:pPr>
        <w:pStyle w:val="ListParagraph"/>
        <w:numPr>
          <w:ilvl w:val="0"/>
          <w:numId w:val="18"/>
        </w:numPr>
        <w:spacing w:after="0"/>
        <w:rPr>
          <w:rFonts w:asciiTheme="minorHAnsi" w:hAnsiTheme="minorHAnsi" w:cstheme="minorHAnsi"/>
          <w:sz w:val="24"/>
          <w:szCs w:val="24"/>
        </w:rPr>
      </w:pPr>
      <w:r w:rsidRPr="00CA72A1">
        <w:rPr>
          <w:rFonts w:asciiTheme="minorHAnsi" w:hAnsiTheme="minorHAnsi" w:cstheme="minorHAnsi"/>
          <w:sz w:val="24"/>
          <w:szCs w:val="24"/>
        </w:rPr>
        <w:t>Include</w:t>
      </w:r>
      <w:r w:rsidR="00E77CDD" w:rsidRPr="00CA72A1">
        <w:rPr>
          <w:rFonts w:asciiTheme="minorHAnsi" w:hAnsiTheme="minorHAnsi" w:cstheme="minorHAnsi"/>
          <w:sz w:val="24"/>
          <w:szCs w:val="24"/>
        </w:rPr>
        <w:t xml:space="preserve"> </w:t>
      </w:r>
      <w:r w:rsidR="00F840C8" w:rsidRPr="00CA72A1">
        <w:rPr>
          <w:rFonts w:asciiTheme="minorHAnsi" w:hAnsiTheme="minorHAnsi" w:cstheme="minorHAnsi"/>
          <w:sz w:val="24"/>
          <w:szCs w:val="24"/>
        </w:rPr>
        <w:t xml:space="preserve">recommendations on </w:t>
      </w:r>
      <w:r w:rsidR="00E77CDD" w:rsidRPr="00CA72A1">
        <w:rPr>
          <w:rFonts w:asciiTheme="minorHAnsi" w:hAnsiTheme="minorHAnsi" w:cstheme="minorHAnsi"/>
          <w:sz w:val="24"/>
          <w:szCs w:val="24"/>
        </w:rPr>
        <w:t>s</w:t>
      </w:r>
      <w:r w:rsidR="00B62460" w:rsidRPr="00CA72A1">
        <w:rPr>
          <w:rFonts w:asciiTheme="minorHAnsi" w:hAnsiTheme="minorHAnsi" w:cstheme="minorHAnsi"/>
          <w:sz w:val="24"/>
          <w:szCs w:val="24"/>
        </w:rPr>
        <w:t>easonal traffic operation</w:t>
      </w:r>
      <w:r w:rsidR="00E77CDD" w:rsidRPr="00CA72A1">
        <w:rPr>
          <w:rFonts w:asciiTheme="minorHAnsi" w:hAnsiTheme="minorHAnsi" w:cstheme="minorHAnsi"/>
          <w:sz w:val="24"/>
          <w:szCs w:val="24"/>
        </w:rPr>
        <w:t>al</w:t>
      </w:r>
      <w:r w:rsidR="00B62460" w:rsidRPr="00CA72A1">
        <w:rPr>
          <w:rFonts w:asciiTheme="minorHAnsi" w:hAnsiTheme="minorHAnsi" w:cstheme="minorHAnsi"/>
          <w:sz w:val="24"/>
          <w:szCs w:val="24"/>
        </w:rPr>
        <w:t xml:space="preserve"> interventions </w:t>
      </w:r>
      <w:r w:rsidR="00E77CDD" w:rsidRPr="00CA72A1">
        <w:rPr>
          <w:rFonts w:asciiTheme="minorHAnsi" w:hAnsiTheme="minorHAnsi" w:cstheme="minorHAnsi"/>
          <w:sz w:val="24"/>
          <w:szCs w:val="24"/>
        </w:rPr>
        <w:t>t</w:t>
      </w:r>
      <w:r w:rsidRPr="00CA72A1">
        <w:rPr>
          <w:rFonts w:asciiTheme="minorHAnsi" w:hAnsiTheme="minorHAnsi" w:cstheme="minorHAnsi"/>
          <w:sz w:val="24"/>
          <w:szCs w:val="24"/>
        </w:rPr>
        <w:t xml:space="preserve">o mediate agricultural congestion during </w:t>
      </w:r>
      <w:r w:rsidR="00011CC4">
        <w:rPr>
          <w:rFonts w:asciiTheme="minorHAnsi" w:hAnsiTheme="minorHAnsi" w:cstheme="minorHAnsi"/>
          <w:sz w:val="24"/>
          <w:szCs w:val="24"/>
        </w:rPr>
        <w:t>peak rural freight transport</w:t>
      </w:r>
      <w:r w:rsidRPr="00CA72A1">
        <w:rPr>
          <w:rFonts w:asciiTheme="minorHAnsi" w:hAnsiTheme="minorHAnsi" w:cstheme="minorHAnsi"/>
          <w:sz w:val="24"/>
          <w:szCs w:val="24"/>
        </w:rPr>
        <w:t xml:space="preserve"> season</w:t>
      </w:r>
      <w:r w:rsidR="00011CC4">
        <w:rPr>
          <w:rFonts w:asciiTheme="minorHAnsi" w:hAnsiTheme="minorHAnsi" w:cstheme="minorHAnsi"/>
          <w:sz w:val="24"/>
          <w:szCs w:val="24"/>
        </w:rPr>
        <w:t>s</w:t>
      </w:r>
      <w:r w:rsidRPr="00CA72A1">
        <w:rPr>
          <w:rFonts w:asciiTheme="minorHAnsi" w:hAnsiTheme="minorHAnsi" w:cstheme="minorHAnsi"/>
          <w:sz w:val="24"/>
          <w:szCs w:val="24"/>
        </w:rPr>
        <w:t xml:space="preserve"> </w:t>
      </w:r>
      <w:r w:rsidR="00011CC4" w:rsidRPr="00CA72A1">
        <w:rPr>
          <w:rFonts w:asciiTheme="minorHAnsi" w:hAnsiTheme="minorHAnsi" w:cstheme="minorHAnsi"/>
          <w:sz w:val="24"/>
          <w:szCs w:val="24"/>
        </w:rPr>
        <w:t>considering</w:t>
      </w:r>
      <w:r w:rsidR="00F840C8" w:rsidRPr="00CA72A1">
        <w:rPr>
          <w:rFonts w:asciiTheme="minorHAnsi" w:hAnsiTheme="minorHAnsi" w:cstheme="minorHAnsi"/>
          <w:sz w:val="24"/>
          <w:szCs w:val="24"/>
        </w:rPr>
        <w:t xml:space="preserve"> the overlapping </w:t>
      </w:r>
      <w:r w:rsidR="00011CC4">
        <w:rPr>
          <w:rFonts w:asciiTheme="minorHAnsi" w:hAnsiTheme="minorHAnsi" w:cstheme="minorHAnsi"/>
          <w:sz w:val="24"/>
          <w:szCs w:val="24"/>
        </w:rPr>
        <w:t xml:space="preserve">agritourism </w:t>
      </w:r>
      <w:r w:rsidR="00F840C8" w:rsidRPr="00CA72A1">
        <w:rPr>
          <w:rFonts w:asciiTheme="minorHAnsi" w:hAnsiTheme="minorHAnsi" w:cstheme="minorHAnsi"/>
          <w:sz w:val="24"/>
          <w:szCs w:val="24"/>
        </w:rPr>
        <w:t>season</w:t>
      </w:r>
      <w:r w:rsidRPr="00CA72A1">
        <w:rPr>
          <w:rFonts w:asciiTheme="minorHAnsi" w:hAnsiTheme="minorHAnsi" w:cstheme="minorHAnsi"/>
          <w:sz w:val="24"/>
          <w:szCs w:val="24"/>
        </w:rPr>
        <w:t>.</w:t>
      </w:r>
    </w:p>
    <w:p w14:paraId="052B8361" w14:textId="23A7196F" w:rsidR="00011CC4" w:rsidRPr="00CA72A1" w:rsidRDefault="00011CC4" w:rsidP="00CA72A1">
      <w:pPr>
        <w:pStyle w:val="ListParagraph"/>
        <w:numPr>
          <w:ilvl w:val="0"/>
          <w:numId w:val="18"/>
        </w:numPr>
        <w:spacing w:after="0"/>
        <w:rPr>
          <w:rFonts w:asciiTheme="minorHAnsi" w:hAnsiTheme="minorHAnsi" w:cstheme="minorHAnsi"/>
          <w:sz w:val="24"/>
          <w:szCs w:val="24"/>
        </w:rPr>
      </w:pPr>
      <w:r>
        <w:rPr>
          <w:rFonts w:asciiTheme="minorHAnsi" w:hAnsiTheme="minorHAnsi" w:cstheme="minorHAnsi"/>
          <w:sz w:val="24"/>
          <w:szCs w:val="24"/>
        </w:rPr>
        <w:t xml:space="preserve">Include recommendations on mitigation strategies for freight and freight/agritourism congestion </w:t>
      </w:r>
      <w:r w:rsidR="00BD32C2">
        <w:rPr>
          <w:rFonts w:asciiTheme="minorHAnsi" w:hAnsiTheme="minorHAnsi" w:cstheme="minorHAnsi"/>
          <w:sz w:val="24"/>
          <w:szCs w:val="24"/>
        </w:rPr>
        <w:t>regarding severe weather events and evacuation strategies.</w:t>
      </w:r>
    </w:p>
    <w:p w14:paraId="37759B8F" w14:textId="77777777" w:rsidR="00E77CDD" w:rsidRPr="00CA72A1" w:rsidRDefault="00E77CDD" w:rsidP="00CA72A1">
      <w:pPr>
        <w:spacing w:after="0"/>
        <w:rPr>
          <w:rFonts w:asciiTheme="minorHAnsi" w:hAnsiTheme="minorHAnsi" w:cstheme="minorHAnsi"/>
          <w:sz w:val="24"/>
          <w:szCs w:val="24"/>
        </w:rPr>
      </w:pPr>
    </w:p>
    <w:p w14:paraId="0E9B8FD4" w14:textId="1FB0A0DB" w:rsidR="005345B2" w:rsidRPr="00CA72A1" w:rsidRDefault="005345B2" w:rsidP="00011CC4">
      <w:pPr>
        <w:spacing w:after="0" w:line="240" w:lineRule="auto"/>
        <w:rPr>
          <w:rFonts w:asciiTheme="minorHAnsi" w:hAnsiTheme="minorHAnsi" w:cstheme="minorHAnsi"/>
          <w:b/>
          <w:sz w:val="24"/>
          <w:szCs w:val="24"/>
        </w:rPr>
      </w:pPr>
      <w:r w:rsidRPr="00CA72A1">
        <w:rPr>
          <w:rFonts w:asciiTheme="minorHAnsi" w:hAnsiTheme="minorHAnsi" w:cstheme="minorHAnsi"/>
          <w:b/>
          <w:sz w:val="24"/>
          <w:szCs w:val="24"/>
        </w:rPr>
        <w:lastRenderedPageBreak/>
        <w:t xml:space="preserve">Agricultural Freight Vehicle Clustering Near Product </w:t>
      </w:r>
      <w:r w:rsidR="00BD32C2">
        <w:rPr>
          <w:rFonts w:asciiTheme="minorHAnsi" w:hAnsiTheme="minorHAnsi" w:cstheme="minorHAnsi"/>
          <w:b/>
          <w:sz w:val="24"/>
          <w:szCs w:val="24"/>
        </w:rPr>
        <w:t xml:space="preserve">Harvesting, </w:t>
      </w:r>
      <w:r w:rsidRPr="00CA72A1">
        <w:rPr>
          <w:rFonts w:asciiTheme="minorHAnsi" w:hAnsiTheme="minorHAnsi" w:cstheme="minorHAnsi"/>
          <w:b/>
          <w:sz w:val="24"/>
          <w:szCs w:val="24"/>
        </w:rPr>
        <w:t>Packing</w:t>
      </w:r>
      <w:r w:rsidR="00BD32C2">
        <w:rPr>
          <w:rFonts w:asciiTheme="minorHAnsi" w:hAnsiTheme="minorHAnsi" w:cstheme="minorHAnsi"/>
          <w:b/>
          <w:sz w:val="24"/>
          <w:szCs w:val="24"/>
        </w:rPr>
        <w:t>,</w:t>
      </w:r>
      <w:r w:rsidRPr="00CA72A1">
        <w:rPr>
          <w:rFonts w:asciiTheme="minorHAnsi" w:hAnsiTheme="minorHAnsi" w:cstheme="minorHAnsi"/>
          <w:b/>
          <w:sz w:val="24"/>
          <w:szCs w:val="24"/>
        </w:rPr>
        <w:t xml:space="preserve"> and Processing Facilities</w:t>
      </w:r>
    </w:p>
    <w:p w14:paraId="00E9741D" w14:textId="77777777" w:rsidR="005345B2" w:rsidRPr="00CA72A1" w:rsidRDefault="005345B2" w:rsidP="00CA72A1">
      <w:pPr>
        <w:spacing w:after="0"/>
        <w:rPr>
          <w:rFonts w:asciiTheme="minorHAnsi" w:hAnsiTheme="minorHAnsi" w:cstheme="minorHAnsi"/>
          <w:sz w:val="24"/>
          <w:szCs w:val="24"/>
        </w:rPr>
      </w:pPr>
    </w:p>
    <w:p w14:paraId="17182393" w14:textId="0C21062F" w:rsidR="005345B2" w:rsidRPr="00CA72A1" w:rsidRDefault="00E30C44" w:rsidP="00CA72A1">
      <w:pPr>
        <w:spacing w:after="0"/>
        <w:rPr>
          <w:rFonts w:asciiTheme="minorHAnsi" w:hAnsiTheme="minorHAnsi" w:cstheme="minorHAnsi"/>
          <w:sz w:val="24"/>
          <w:szCs w:val="24"/>
        </w:rPr>
      </w:pPr>
      <w:r w:rsidRPr="00CA72A1">
        <w:rPr>
          <w:rFonts w:asciiTheme="minorHAnsi" w:hAnsiTheme="minorHAnsi" w:cstheme="minorHAnsi"/>
          <w:sz w:val="24"/>
          <w:szCs w:val="24"/>
        </w:rPr>
        <w:t>The need for freight trucks</w:t>
      </w:r>
      <w:r w:rsidR="00B62460" w:rsidRPr="00CA72A1">
        <w:rPr>
          <w:rFonts w:asciiTheme="minorHAnsi" w:hAnsiTheme="minorHAnsi" w:cstheme="minorHAnsi"/>
          <w:sz w:val="24"/>
          <w:szCs w:val="24"/>
        </w:rPr>
        <w:t xml:space="preserve"> in rural areas</w:t>
      </w:r>
      <w:r w:rsidRPr="00CA72A1">
        <w:rPr>
          <w:rFonts w:asciiTheme="minorHAnsi" w:hAnsiTheme="minorHAnsi" w:cstheme="minorHAnsi"/>
          <w:sz w:val="24"/>
          <w:szCs w:val="24"/>
        </w:rPr>
        <w:t xml:space="preserve"> to ship harvested product</w:t>
      </w:r>
      <w:r w:rsidR="00BD32C2">
        <w:rPr>
          <w:rFonts w:asciiTheme="minorHAnsi" w:hAnsiTheme="minorHAnsi" w:cstheme="minorHAnsi"/>
          <w:sz w:val="24"/>
          <w:szCs w:val="24"/>
        </w:rPr>
        <w:t>s</w:t>
      </w:r>
      <w:r w:rsidRPr="00CA72A1">
        <w:rPr>
          <w:rFonts w:asciiTheme="minorHAnsi" w:hAnsiTheme="minorHAnsi" w:cstheme="minorHAnsi"/>
          <w:sz w:val="24"/>
          <w:szCs w:val="24"/>
        </w:rPr>
        <w:t xml:space="preserve"> during peak season results in </w:t>
      </w:r>
      <w:r w:rsidR="00B62460" w:rsidRPr="00CA72A1">
        <w:rPr>
          <w:rFonts w:asciiTheme="minorHAnsi" w:hAnsiTheme="minorHAnsi" w:cstheme="minorHAnsi"/>
          <w:sz w:val="24"/>
          <w:szCs w:val="24"/>
        </w:rPr>
        <w:t>freight bottlenecks near</w:t>
      </w:r>
      <w:r w:rsidRPr="00CA72A1">
        <w:rPr>
          <w:rFonts w:asciiTheme="minorHAnsi" w:hAnsiTheme="minorHAnsi" w:cstheme="minorHAnsi"/>
          <w:sz w:val="24"/>
          <w:szCs w:val="24"/>
        </w:rPr>
        <w:t xml:space="preserve"> </w:t>
      </w:r>
      <w:r w:rsidR="00BD32C2">
        <w:rPr>
          <w:rFonts w:asciiTheme="minorHAnsi" w:hAnsiTheme="minorHAnsi" w:cstheme="minorHAnsi"/>
          <w:sz w:val="24"/>
          <w:szCs w:val="24"/>
        </w:rPr>
        <w:t>agricultural</w:t>
      </w:r>
      <w:r w:rsidR="00900B6D" w:rsidRPr="00CA72A1">
        <w:rPr>
          <w:rFonts w:asciiTheme="minorHAnsi" w:hAnsiTheme="minorHAnsi" w:cstheme="minorHAnsi"/>
          <w:sz w:val="24"/>
          <w:szCs w:val="24"/>
        </w:rPr>
        <w:t xml:space="preserve"> </w:t>
      </w:r>
      <w:r w:rsidR="00BD32C2">
        <w:rPr>
          <w:rFonts w:asciiTheme="minorHAnsi" w:hAnsiTheme="minorHAnsi" w:cstheme="minorHAnsi"/>
          <w:sz w:val="24"/>
          <w:szCs w:val="24"/>
        </w:rPr>
        <w:t xml:space="preserve">harvesting, </w:t>
      </w:r>
      <w:r w:rsidR="00900B6D" w:rsidRPr="00CA72A1">
        <w:rPr>
          <w:rFonts w:asciiTheme="minorHAnsi" w:hAnsiTheme="minorHAnsi" w:cstheme="minorHAnsi"/>
          <w:sz w:val="24"/>
          <w:szCs w:val="24"/>
        </w:rPr>
        <w:t>processing</w:t>
      </w:r>
      <w:r w:rsidR="00BD32C2">
        <w:rPr>
          <w:rFonts w:asciiTheme="minorHAnsi" w:hAnsiTheme="minorHAnsi" w:cstheme="minorHAnsi"/>
          <w:sz w:val="24"/>
          <w:szCs w:val="24"/>
        </w:rPr>
        <w:t>,</w:t>
      </w:r>
      <w:r w:rsidR="00900B6D" w:rsidRPr="00CA72A1">
        <w:rPr>
          <w:rFonts w:asciiTheme="minorHAnsi" w:hAnsiTheme="minorHAnsi" w:cstheme="minorHAnsi"/>
          <w:sz w:val="24"/>
          <w:szCs w:val="24"/>
        </w:rPr>
        <w:t xml:space="preserve"> and packaging nodes</w:t>
      </w:r>
      <w:r w:rsidRPr="00CA72A1">
        <w:rPr>
          <w:rFonts w:asciiTheme="minorHAnsi" w:hAnsiTheme="minorHAnsi" w:cstheme="minorHAnsi"/>
          <w:sz w:val="24"/>
          <w:szCs w:val="24"/>
        </w:rPr>
        <w:t xml:space="preserve">. This can cause </w:t>
      </w:r>
      <w:r w:rsidR="00B62460" w:rsidRPr="00CA72A1">
        <w:rPr>
          <w:rFonts w:asciiTheme="minorHAnsi" w:hAnsiTheme="minorHAnsi" w:cstheme="minorHAnsi"/>
          <w:sz w:val="24"/>
          <w:szCs w:val="24"/>
        </w:rPr>
        <w:t xml:space="preserve">backups </w:t>
      </w:r>
      <w:r w:rsidRPr="00CA72A1">
        <w:rPr>
          <w:rFonts w:asciiTheme="minorHAnsi" w:hAnsiTheme="minorHAnsi" w:cstheme="minorHAnsi"/>
          <w:sz w:val="24"/>
          <w:szCs w:val="24"/>
        </w:rPr>
        <w:t>onto highway onramps, offramps</w:t>
      </w:r>
      <w:r w:rsidR="00BD32C2">
        <w:rPr>
          <w:rFonts w:asciiTheme="minorHAnsi" w:hAnsiTheme="minorHAnsi" w:cstheme="minorHAnsi"/>
          <w:sz w:val="24"/>
          <w:szCs w:val="24"/>
        </w:rPr>
        <w:t>,</w:t>
      </w:r>
      <w:r w:rsidRPr="00CA72A1">
        <w:rPr>
          <w:rFonts w:asciiTheme="minorHAnsi" w:hAnsiTheme="minorHAnsi" w:cstheme="minorHAnsi"/>
          <w:sz w:val="24"/>
          <w:szCs w:val="24"/>
        </w:rPr>
        <w:t xml:space="preserve"> </w:t>
      </w:r>
      <w:r w:rsidR="00BD32C2">
        <w:rPr>
          <w:rFonts w:asciiTheme="minorHAnsi" w:hAnsiTheme="minorHAnsi" w:cstheme="minorHAnsi"/>
          <w:sz w:val="24"/>
          <w:szCs w:val="24"/>
        </w:rPr>
        <w:t xml:space="preserve">local and interregional roadways, </w:t>
      </w:r>
      <w:r w:rsidRPr="00CA72A1">
        <w:rPr>
          <w:rFonts w:asciiTheme="minorHAnsi" w:hAnsiTheme="minorHAnsi" w:cstheme="minorHAnsi"/>
          <w:sz w:val="24"/>
          <w:szCs w:val="24"/>
        </w:rPr>
        <w:t xml:space="preserve">and primary arterials </w:t>
      </w:r>
      <w:r w:rsidR="00900B6D" w:rsidRPr="00CA72A1">
        <w:rPr>
          <w:rFonts w:asciiTheme="minorHAnsi" w:hAnsiTheme="minorHAnsi" w:cstheme="minorHAnsi"/>
          <w:sz w:val="24"/>
          <w:szCs w:val="24"/>
        </w:rPr>
        <w:t>near</w:t>
      </w:r>
      <w:r w:rsidR="00B62460" w:rsidRPr="00CA72A1">
        <w:rPr>
          <w:rFonts w:asciiTheme="minorHAnsi" w:hAnsiTheme="minorHAnsi" w:cstheme="minorHAnsi"/>
          <w:sz w:val="24"/>
          <w:szCs w:val="24"/>
        </w:rPr>
        <w:t xml:space="preserve"> highways. This results in</w:t>
      </w:r>
      <w:r w:rsidRPr="00CA72A1">
        <w:rPr>
          <w:rFonts w:asciiTheme="minorHAnsi" w:hAnsiTheme="minorHAnsi" w:cstheme="minorHAnsi"/>
          <w:sz w:val="24"/>
          <w:szCs w:val="24"/>
        </w:rPr>
        <w:t xml:space="preserve"> significant congestion</w:t>
      </w:r>
      <w:r w:rsidR="00BD32C2">
        <w:rPr>
          <w:rFonts w:asciiTheme="minorHAnsi" w:hAnsiTheme="minorHAnsi" w:cstheme="minorHAnsi"/>
          <w:sz w:val="24"/>
          <w:szCs w:val="24"/>
        </w:rPr>
        <w:t>,</w:t>
      </w:r>
      <w:r w:rsidRPr="00CA72A1">
        <w:rPr>
          <w:rFonts w:asciiTheme="minorHAnsi" w:hAnsiTheme="minorHAnsi" w:cstheme="minorHAnsi"/>
          <w:sz w:val="24"/>
          <w:szCs w:val="24"/>
        </w:rPr>
        <w:t xml:space="preserve"> safety issues</w:t>
      </w:r>
      <w:r w:rsidR="00BD32C2">
        <w:rPr>
          <w:rFonts w:asciiTheme="minorHAnsi" w:hAnsiTheme="minorHAnsi" w:cstheme="minorHAnsi"/>
          <w:sz w:val="24"/>
          <w:szCs w:val="24"/>
        </w:rPr>
        <w:t>, and impacts to local agritourism and other seasonal and recreational economic activities</w:t>
      </w:r>
      <w:r w:rsidRPr="00CA72A1">
        <w:rPr>
          <w:rFonts w:asciiTheme="minorHAnsi" w:hAnsiTheme="minorHAnsi" w:cstheme="minorHAnsi"/>
          <w:sz w:val="24"/>
          <w:szCs w:val="24"/>
        </w:rPr>
        <w:t>.</w:t>
      </w:r>
    </w:p>
    <w:p w14:paraId="14198A3C" w14:textId="77777777" w:rsidR="005345B2" w:rsidRPr="00CA72A1" w:rsidRDefault="005345B2" w:rsidP="00CA72A1">
      <w:pPr>
        <w:spacing w:after="0"/>
        <w:rPr>
          <w:rFonts w:asciiTheme="minorHAnsi" w:hAnsiTheme="minorHAnsi" w:cstheme="minorHAnsi"/>
          <w:sz w:val="24"/>
          <w:szCs w:val="24"/>
        </w:rPr>
      </w:pPr>
    </w:p>
    <w:p w14:paraId="32D8D7E2" w14:textId="77777777" w:rsidR="005345B2" w:rsidRPr="00CA72A1" w:rsidRDefault="005345B2" w:rsidP="00CA72A1">
      <w:pPr>
        <w:spacing w:after="0"/>
        <w:rPr>
          <w:rFonts w:asciiTheme="minorHAnsi" w:hAnsiTheme="minorHAnsi" w:cstheme="minorHAnsi"/>
          <w:sz w:val="24"/>
          <w:szCs w:val="24"/>
        </w:rPr>
      </w:pPr>
      <w:r w:rsidRPr="00CA72A1">
        <w:rPr>
          <w:rFonts w:asciiTheme="minorHAnsi" w:hAnsiTheme="minorHAnsi" w:cstheme="minorHAnsi"/>
          <w:sz w:val="24"/>
          <w:szCs w:val="24"/>
        </w:rPr>
        <w:t>Recommendation:</w:t>
      </w:r>
    </w:p>
    <w:p w14:paraId="6FC2A35C" w14:textId="0E09E12C" w:rsidR="00BD32C2" w:rsidRPr="00BD32C2" w:rsidRDefault="005345B2" w:rsidP="00BD32C2">
      <w:pPr>
        <w:pStyle w:val="ListParagraph"/>
        <w:numPr>
          <w:ilvl w:val="0"/>
          <w:numId w:val="19"/>
        </w:numPr>
        <w:spacing w:after="0"/>
        <w:rPr>
          <w:rFonts w:asciiTheme="minorHAnsi" w:hAnsiTheme="minorHAnsi" w:cstheme="minorHAnsi"/>
          <w:sz w:val="24"/>
          <w:szCs w:val="24"/>
        </w:rPr>
      </w:pPr>
      <w:r w:rsidRPr="00CA72A1">
        <w:rPr>
          <w:rFonts w:asciiTheme="minorHAnsi" w:hAnsiTheme="minorHAnsi" w:cstheme="minorHAnsi"/>
          <w:sz w:val="24"/>
          <w:szCs w:val="24"/>
        </w:rPr>
        <w:t>I</w:t>
      </w:r>
      <w:r w:rsidR="00900B6D" w:rsidRPr="00CA72A1">
        <w:rPr>
          <w:rFonts w:asciiTheme="minorHAnsi" w:hAnsiTheme="minorHAnsi" w:cstheme="minorHAnsi"/>
          <w:sz w:val="24"/>
          <w:szCs w:val="24"/>
        </w:rPr>
        <w:t xml:space="preserve">dentify </w:t>
      </w:r>
      <w:r w:rsidR="00BD32C2">
        <w:rPr>
          <w:rFonts w:asciiTheme="minorHAnsi" w:hAnsiTheme="minorHAnsi" w:cstheme="minorHAnsi"/>
          <w:sz w:val="24"/>
          <w:szCs w:val="24"/>
        </w:rPr>
        <w:t>agricultural harvesting,</w:t>
      </w:r>
      <w:r w:rsidR="00900B6D" w:rsidRPr="00CA72A1">
        <w:rPr>
          <w:rFonts w:asciiTheme="minorHAnsi" w:hAnsiTheme="minorHAnsi" w:cstheme="minorHAnsi"/>
          <w:sz w:val="24"/>
          <w:szCs w:val="24"/>
        </w:rPr>
        <w:t xml:space="preserve"> processing</w:t>
      </w:r>
      <w:r w:rsidR="00BD32C2">
        <w:rPr>
          <w:rFonts w:asciiTheme="minorHAnsi" w:hAnsiTheme="minorHAnsi" w:cstheme="minorHAnsi"/>
          <w:sz w:val="24"/>
          <w:szCs w:val="24"/>
        </w:rPr>
        <w:t>,</w:t>
      </w:r>
      <w:r w:rsidR="00900B6D" w:rsidRPr="00CA72A1">
        <w:rPr>
          <w:rFonts w:asciiTheme="minorHAnsi" w:hAnsiTheme="minorHAnsi" w:cstheme="minorHAnsi"/>
          <w:sz w:val="24"/>
          <w:szCs w:val="24"/>
        </w:rPr>
        <w:t xml:space="preserve"> and packing nodes and the </w:t>
      </w:r>
      <w:r w:rsidRPr="00CA72A1">
        <w:rPr>
          <w:rFonts w:asciiTheme="minorHAnsi" w:hAnsiTheme="minorHAnsi" w:cstheme="minorHAnsi"/>
          <w:sz w:val="24"/>
          <w:szCs w:val="24"/>
        </w:rPr>
        <w:t>associated</w:t>
      </w:r>
      <w:r w:rsidR="00900B6D" w:rsidRPr="00CA72A1">
        <w:rPr>
          <w:rFonts w:asciiTheme="minorHAnsi" w:hAnsiTheme="minorHAnsi" w:cstheme="minorHAnsi"/>
          <w:sz w:val="24"/>
          <w:szCs w:val="24"/>
        </w:rPr>
        <w:t xml:space="preserve"> freight network affected by </w:t>
      </w:r>
      <w:r w:rsidR="00FC2712" w:rsidRPr="00CA72A1">
        <w:rPr>
          <w:rFonts w:asciiTheme="minorHAnsi" w:hAnsiTheme="minorHAnsi" w:cstheme="minorHAnsi"/>
          <w:sz w:val="24"/>
          <w:szCs w:val="24"/>
        </w:rPr>
        <w:t xml:space="preserve">seasonal </w:t>
      </w:r>
      <w:r w:rsidR="00900B6D" w:rsidRPr="00CA72A1">
        <w:rPr>
          <w:rFonts w:asciiTheme="minorHAnsi" w:hAnsiTheme="minorHAnsi" w:cstheme="minorHAnsi"/>
          <w:sz w:val="24"/>
          <w:szCs w:val="24"/>
        </w:rPr>
        <w:t>agricultural goods movement</w:t>
      </w:r>
      <w:r w:rsidR="00FC2712" w:rsidRPr="00CA72A1">
        <w:rPr>
          <w:rFonts w:asciiTheme="minorHAnsi" w:hAnsiTheme="minorHAnsi" w:cstheme="minorHAnsi"/>
          <w:sz w:val="24"/>
          <w:szCs w:val="24"/>
        </w:rPr>
        <w:t xml:space="preserve"> congestion</w:t>
      </w:r>
      <w:r w:rsidR="00900B6D" w:rsidRPr="00CA72A1">
        <w:rPr>
          <w:rFonts w:asciiTheme="minorHAnsi" w:hAnsiTheme="minorHAnsi" w:cstheme="minorHAnsi"/>
          <w:sz w:val="24"/>
          <w:szCs w:val="24"/>
        </w:rPr>
        <w:t xml:space="preserve">. </w:t>
      </w:r>
    </w:p>
    <w:p w14:paraId="53318D1C" w14:textId="0B4BFB27" w:rsidR="00900B6D" w:rsidRPr="00CA72A1" w:rsidRDefault="005345B2" w:rsidP="00CA72A1">
      <w:pPr>
        <w:pStyle w:val="ListParagraph"/>
        <w:numPr>
          <w:ilvl w:val="0"/>
          <w:numId w:val="19"/>
        </w:numPr>
        <w:spacing w:after="0"/>
        <w:rPr>
          <w:rFonts w:asciiTheme="minorHAnsi" w:hAnsiTheme="minorHAnsi" w:cstheme="minorHAnsi"/>
          <w:sz w:val="24"/>
          <w:szCs w:val="24"/>
        </w:rPr>
      </w:pPr>
      <w:r w:rsidRPr="00CA72A1">
        <w:rPr>
          <w:rFonts w:asciiTheme="minorHAnsi" w:hAnsiTheme="minorHAnsi" w:cstheme="minorHAnsi"/>
          <w:sz w:val="24"/>
          <w:szCs w:val="24"/>
        </w:rPr>
        <w:t xml:space="preserve">Program affected </w:t>
      </w:r>
      <w:r w:rsidR="00900B6D" w:rsidRPr="00CA72A1">
        <w:rPr>
          <w:rFonts w:asciiTheme="minorHAnsi" w:hAnsiTheme="minorHAnsi" w:cstheme="minorHAnsi"/>
          <w:sz w:val="24"/>
          <w:szCs w:val="24"/>
        </w:rPr>
        <w:t xml:space="preserve">interchanges </w:t>
      </w:r>
      <w:r w:rsidR="00BD32C2">
        <w:rPr>
          <w:rFonts w:asciiTheme="minorHAnsi" w:hAnsiTheme="minorHAnsi" w:cstheme="minorHAnsi"/>
          <w:sz w:val="24"/>
          <w:szCs w:val="24"/>
        </w:rPr>
        <w:t xml:space="preserve">and parallel routes </w:t>
      </w:r>
      <w:r w:rsidR="00900B6D" w:rsidRPr="00CA72A1">
        <w:rPr>
          <w:rFonts w:asciiTheme="minorHAnsi" w:hAnsiTheme="minorHAnsi" w:cstheme="minorHAnsi"/>
          <w:sz w:val="24"/>
          <w:szCs w:val="24"/>
        </w:rPr>
        <w:t>for improvement.</w:t>
      </w:r>
    </w:p>
    <w:p w14:paraId="2EFF507A" w14:textId="77777777" w:rsidR="00900B6D" w:rsidRPr="00CA72A1" w:rsidRDefault="00900B6D" w:rsidP="00CA72A1">
      <w:pPr>
        <w:spacing w:after="0"/>
        <w:rPr>
          <w:rFonts w:asciiTheme="minorHAnsi" w:hAnsiTheme="minorHAnsi" w:cstheme="minorHAnsi"/>
          <w:sz w:val="24"/>
          <w:szCs w:val="24"/>
        </w:rPr>
      </w:pPr>
    </w:p>
    <w:p w14:paraId="13BF21FA" w14:textId="77777777" w:rsidR="005345B2" w:rsidRPr="00CA72A1" w:rsidRDefault="005345B2" w:rsidP="00CA72A1">
      <w:pPr>
        <w:spacing w:after="0"/>
        <w:rPr>
          <w:rFonts w:asciiTheme="minorHAnsi" w:hAnsiTheme="minorHAnsi" w:cstheme="minorHAnsi"/>
          <w:b/>
          <w:sz w:val="24"/>
          <w:szCs w:val="24"/>
        </w:rPr>
      </w:pPr>
      <w:r w:rsidRPr="00CA72A1">
        <w:rPr>
          <w:rFonts w:asciiTheme="minorHAnsi" w:hAnsiTheme="minorHAnsi" w:cstheme="minorHAnsi"/>
          <w:b/>
          <w:sz w:val="24"/>
          <w:szCs w:val="24"/>
        </w:rPr>
        <w:t>Freight Truck Parking Shortage</w:t>
      </w:r>
    </w:p>
    <w:p w14:paraId="26873C81" w14:textId="77777777" w:rsidR="005345B2" w:rsidRPr="00CA72A1" w:rsidRDefault="005345B2" w:rsidP="00CA72A1">
      <w:pPr>
        <w:spacing w:after="0"/>
        <w:rPr>
          <w:rFonts w:asciiTheme="minorHAnsi" w:hAnsiTheme="minorHAnsi" w:cstheme="minorHAnsi"/>
          <w:sz w:val="24"/>
          <w:szCs w:val="24"/>
        </w:rPr>
      </w:pPr>
    </w:p>
    <w:p w14:paraId="2D28DBAF" w14:textId="77777777" w:rsidR="00843876" w:rsidRPr="00CA72A1" w:rsidRDefault="00E30C44" w:rsidP="00CA72A1">
      <w:pPr>
        <w:spacing w:after="0"/>
        <w:rPr>
          <w:rFonts w:asciiTheme="minorHAnsi" w:hAnsiTheme="minorHAnsi" w:cstheme="minorHAnsi"/>
          <w:sz w:val="24"/>
          <w:szCs w:val="24"/>
        </w:rPr>
      </w:pPr>
      <w:r w:rsidRPr="00CA72A1">
        <w:rPr>
          <w:rFonts w:asciiTheme="minorHAnsi" w:hAnsiTheme="minorHAnsi" w:cstheme="minorHAnsi"/>
          <w:sz w:val="24"/>
          <w:szCs w:val="24"/>
        </w:rPr>
        <w:t xml:space="preserve">A lack of freight truck parking throughout the state compounds </w:t>
      </w:r>
      <w:r w:rsidR="00FC2712" w:rsidRPr="00CA72A1">
        <w:rPr>
          <w:rFonts w:asciiTheme="minorHAnsi" w:hAnsiTheme="minorHAnsi" w:cstheme="minorHAnsi"/>
          <w:sz w:val="24"/>
          <w:szCs w:val="24"/>
        </w:rPr>
        <w:t>challenges</w:t>
      </w:r>
      <w:r w:rsidRPr="00CA72A1">
        <w:rPr>
          <w:rFonts w:asciiTheme="minorHAnsi" w:hAnsiTheme="minorHAnsi" w:cstheme="minorHAnsi"/>
          <w:sz w:val="24"/>
          <w:szCs w:val="24"/>
        </w:rPr>
        <w:t xml:space="preserve"> with seasonal agricultural freight</w:t>
      </w:r>
      <w:r w:rsidR="00FC2712" w:rsidRPr="00CA72A1">
        <w:rPr>
          <w:rFonts w:asciiTheme="minorHAnsi" w:hAnsiTheme="minorHAnsi" w:cstheme="minorHAnsi"/>
          <w:sz w:val="24"/>
          <w:szCs w:val="24"/>
        </w:rPr>
        <w:t xml:space="preserve"> movement.</w:t>
      </w:r>
      <w:r w:rsidRPr="00CA72A1">
        <w:rPr>
          <w:rFonts w:asciiTheme="minorHAnsi" w:hAnsiTheme="minorHAnsi" w:cstheme="minorHAnsi"/>
          <w:sz w:val="24"/>
          <w:szCs w:val="24"/>
        </w:rPr>
        <w:t xml:space="preserve"> Agricultural parking i</w:t>
      </w:r>
      <w:r w:rsidR="00FC2712" w:rsidRPr="00CA72A1">
        <w:rPr>
          <w:rFonts w:asciiTheme="minorHAnsi" w:hAnsiTheme="minorHAnsi" w:cstheme="minorHAnsi"/>
          <w:sz w:val="24"/>
          <w:szCs w:val="24"/>
        </w:rPr>
        <w:t>nventory is seasonally impacted</w:t>
      </w:r>
      <w:r w:rsidR="00D71072" w:rsidRPr="00CA72A1">
        <w:rPr>
          <w:rFonts w:asciiTheme="minorHAnsi" w:hAnsiTheme="minorHAnsi" w:cstheme="minorHAnsi"/>
          <w:sz w:val="24"/>
          <w:szCs w:val="24"/>
        </w:rPr>
        <w:t>, causing freight trucks to park illegally near harvest sites</w:t>
      </w:r>
      <w:r w:rsidRPr="00CA72A1">
        <w:rPr>
          <w:rFonts w:asciiTheme="minorHAnsi" w:hAnsiTheme="minorHAnsi" w:cstheme="minorHAnsi"/>
          <w:sz w:val="24"/>
          <w:szCs w:val="24"/>
        </w:rPr>
        <w:t xml:space="preserve">. </w:t>
      </w:r>
      <w:r w:rsidR="00FC2712" w:rsidRPr="00CA72A1">
        <w:rPr>
          <w:rFonts w:asciiTheme="minorHAnsi" w:hAnsiTheme="minorHAnsi" w:cstheme="minorHAnsi"/>
          <w:sz w:val="24"/>
          <w:szCs w:val="24"/>
        </w:rPr>
        <w:t xml:space="preserve">Cities, counties, and the private market have been unable to meet the </w:t>
      </w:r>
      <w:r w:rsidR="00D71072" w:rsidRPr="00CA72A1">
        <w:rPr>
          <w:rFonts w:asciiTheme="minorHAnsi" w:hAnsiTheme="minorHAnsi" w:cstheme="minorHAnsi"/>
          <w:sz w:val="24"/>
          <w:szCs w:val="24"/>
        </w:rPr>
        <w:t xml:space="preserve">increasing </w:t>
      </w:r>
      <w:r w:rsidR="00FC2712" w:rsidRPr="00CA72A1">
        <w:rPr>
          <w:rFonts w:asciiTheme="minorHAnsi" w:hAnsiTheme="minorHAnsi" w:cstheme="minorHAnsi"/>
          <w:sz w:val="24"/>
          <w:szCs w:val="24"/>
        </w:rPr>
        <w:t xml:space="preserve">freight parking demand. This has led to increases in illegal and unsafe freight </w:t>
      </w:r>
      <w:r w:rsidR="00D71072" w:rsidRPr="00CA72A1">
        <w:rPr>
          <w:rFonts w:asciiTheme="minorHAnsi" w:hAnsiTheme="minorHAnsi" w:cstheme="minorHAnsi"/>
          <w:sz w:val="24"/>
          <w:szCs w:val="24"/>
        </w:rPr>
        <w:t xml:space="preserve">truck </w:t>
      </w:r>
      <w:r w:rsidR="00FC2712" w:rsidRPr="00CA72A1">
        <w:rPr>
          <w:rFonts w:asciiTheme="minorHAnsi" w:hAnsiTheme="minorHAnsi" w:cstheme="minorHAnsi"/>
          <w:sz w:val="24"/>
          <w:szCs w:val="24"/>
        </w:rPr>
        <w:t>parking throughout the state. A lack of safe and legal parking has also adversely affected the truck driving labor force who are subject to Federal Hours of Services limitations</w:t>
      </w:r>
      <w:r w:rsidR="00D71072" w:rsidRPr="00CA72A1">
        <w:rPr>
          <w:rFonts w:asciiTheme="minorHAnsi" w:hAnsiTheme="minorHAnsi" w:cstheme="minorHAnsi"/>
          <w:sz w:val="24"/>
          <w:szCs w:val="24"/>
        </w:rPr>
        <w:t>. These limitations</w:t>
      </w:r>
      <w:r w:rsidR="00FC2712" w:rsidRPr="00CA72A1">
        <w:rPr>
          <w:rFonts w:asciiTheme="minorHAnsi" w:hAnsiTheme="minorHAnsi" w:cstheme="minorHAnsi"/>
          <w:sz w:val="24"/>
          <w:szCs w:val="24"/>
        </w:rPr>
        <w:t xml:space="preserve"> re</w:t>
      </w:r>
      <w:r w:rsidR="00D71072" w:rsidRPr="00CA72A1">
        <w:rPr>
          <w:rFonts w:asciiTheme="minorHAnsi" w:hAnsiTheme="minorHAnsi" w:cstheme="minorHAnsi"/>
          <w:sz w:val="24"/>
          <w:szCs w:val="24"/>
        </w:rPr>
        <w:t xml:space="preserve">quire truck drivers to take </w:t>
      </w:r>
      <w:r w:rsidR="00FC2712" w:rsidRPr="00CA72A1">
        <w:rPr>
          <w:rFonts w:asciiTheme="minorHAnsi" w:hAnsiTheme="minorHAnsi" w:cstheme="minorHAnsi"/>
          <w:sz w:val="24"/>
          <w:szCs w:val="24"/>
        </w:rPr>
        <w:t>frequent rest periods</w:t>
      </w:r>
      <w:r w:rsidR="00D71072" w:rsidRPr="00CA72A1">
        <w:rPr>
          <w:rFonts w:asciiTheme="minorHAnsi" w:hAnsiTheme="minorHAnsi" w:cstheme="minorHAnsi"/>
          <w:sz w:val="24"/>
          <w:szCs w:val="24"/>
        </w:rPr>
        <w:t xml:space="preserve">, yet California does not have adequate safe and legal parking facilities. This issue especially affects long-haul truckers. </w:t>
      </w:r>
    </w:p>
    <w:p w14:paraId="1380929B" w14:textId="77777777" w:rsidR="00843876" w:rsidRPr="00CA72A1" w:rsidRDefault="00843876" w:rsidP="00CA72A1">
      <w:pPr>
        <w:spacing w:after="0"/>
        <w:rPr>
          <w:rFonts w:asciiTheme="minorHAnsi" w:hAnsiTheme="minorHAnsi" w:cstheme="minorHAnsi"/>
          <w:sz w:val="24"/>
          <w:szCs w:val="24"/>
        </w:rPr>
      </w:pPr>
    </w:p>
    <w:p w14:paraId="46850978" w14:textId="77777777" w:rsidR="00843876" w:rsidRPr="00CA72A1" w:rsidRDefault="00843876" w:rsidP="00CA72A1">
      <w:pPr>
        <w:spacing w:after="0"/>
        <w:rPr>
          <w:rFonts w:asciiTheme="minorHAnsi" w:hAnsiTheme="minorHAnsi" w:cstheme="minorHAnsi"/>
          <w:sz w:val="24"/>
          <w:szCs w:val="24"/>
        </w:rPr>
      </w:pPr>
      <w:r w:rsidRPr="00CA72A1">
        <w:rPr>
          <w:rFonts w:asciiTheme="minorHAnsi" w:hAnsiTheme="minorHAnsi" w:cstheme="minorHAnsi"/>
          <w:sz w:val="24"/>
          <w:szCs w:val="24"/>
        </w:rPr>
        <w:t>The importance of this challenge calls for additional attention in the CFMP. The CFMP should provide additional recommendations on how to remediate this issue including restoring state managed rest stops with truck parking. While reopening and adding rest stops is not a popular option due to the additional costs to Caltrans, if the state wants to demonstrate a strong commitment to improving goods movement, this is a critical area that must be addressed. The need for additional freight parking is currently addressed in the report in only one paragraph on page 5.B.-7.</w:t>
      </w:r>
    </w:p>
    <w:p w14:paraId="78C90D2B" w14:textId="77777777" w:rsidR="00843876" w:rsidRPr="00CA72A1" w:rsidRDefault="00843876" w:rsidP="00CA72A1">
      <w:pPr>
        <w:spacing w:after="0"/>
        <w:rPr>
          <w:rFonts w:asciiTheme="minorHAnsi" w:hAnsiTheme="minorHAnsi" w:cstheme="minorHAnsi"/>
          <w:sz w:val="24"/>
          <w:szCs w:val="24"/>
        </w:rPr>
      </w:pPr>
    </w:p>
    <w:p w14:paraId="540B1CE3" w14:textId="77777777" w:rsidR="00843876" w:rsidRPr="00CA72A1" w:rsidRDefault="00843876" w:rsidP="00CA72A1">
      <w:pPr>
        <w:spacing w:after="0"/>
        <w:rPr>
          <w:rFonts w:asciiTheme="minorHAnsi" w:hAnsiTheme="minorHAnsi" w:cstheme="minorHAnsi"/>
          <w:sz w:val="24"/>
          <w:szCs w:val="24"/>
        </w:rPr>
      </w:pPr>
      <w:r w:rsidRPr="00CA72A1">
        <w:rPr>
          <w:rFonts w:asciiTheme="minorHAnsi" w:hAnsiTheme="minorHAnsi" w:cstheme="minorHAnsi"/>
          <w:sz w:val="24"/>
          <w:szCs w:val="24"/>
        </w:rPr>
        <w:t>Recommendation:</w:t>
      </w:r>
    </w:p>
    <w:p w14:paraId="49600A74" w14:textId="2C0FFECC" w:rsidR="00E30C44" w:rsidRDefault="00843876" w:rsidP="00CA72A1">
      <w:pPr>
        <w:pStyle w:val="ListParagraph"/>
        <w:numPr>
          <w:ilvl w:val="0"/>
          <w:numId w:val="20"/>
        </w:numPr>
        <w:spacing w:after="0"/>
        <w:rPr>
          <w:rFonts w:asciiTheme="minorHAnsi" w:hAnsiTheme="minorHAnsi" w:cstheme="minorHAnsi"/>
          <w:sz w:val="24"/>
          <w:szCs w:val="24"/>
        </w:rPr>
      </w:pPr>
      <w:r w:rsidRPr="00CA72A1">
        <w:rPr>
          <w:rFonts w:asciiTheme="minorHAnsi" w:hAnsiTheme="minorHAnsi" w:cstheme="minorHAnsi"/>
          <w:sz w:val="24"/>
          <w:szCs w:val="24"/>
        </w:rPr>
        <w:t>E</w:t>
      </w:r>
      <w:r w:rsidR="00D71072" w:rsidRPr="00CA72A1">
        <w:rPr>
          <w:rFonts w:asciiTheme="minorHAnsi" w:hAnsiTheme="minorHAnsi" w:cstheme="minorHAnsi"/>
          <w:sz w:val="24"/>
          <w:szCs w:val="24"/>
        </w:rPr>
        <w:t xml:space="preserve">xpand on the truck parking shortage and </w:t>
      </w:r>
      <w:r w:rsidR="00FC2712" w:rsidRPr="00CA72A1">
        <w:rPr>
          <w:rFonts w:asciiTheme="minorHAnsi" w:hAnsiTheme="minorHAnsi" w:cstheme="minorHAnsi"/>
          <w:sz w:val="24"/>
          <w:szCs w:val="24"/>
        </w:rPr>
        <w:t>provide</w:t>
      </w:r>
      <w:r w:rsidR="00E30C44" w:rsidRPr="00CA72A1">
        <w:rPr>
          <w:rFonts w:asciiTheme="minorHAnsi" w:hAnsiTheme="minorHAnsi" w:cstheme="minorHAnsi"/>
          <w:sz w:val="24"/>
          <w:szCs w:val="24"/>
        </w:rPr>
        <w:t xml:space="preserve"> recommendations on where and how to i</w:t>
      </w:r>
      <w:r w:rsidR="00D71072" w:rsidRPr="00CA72A1">
        <w:rPr>
          <w:rFonts w:asciiTheme="minorHAnsi" w:hAnsiTheme="minorHAnsi" w:cstheme="minorHAnsi"/>
          <w:sz w:val="24"/>
          <w:szCs w:val="24"/>
        </w:rPr>
        <w:t>m</w:t>
      </w:r>
      <w:r w:rsidRPr="00CA72A1">
        <w:rPr>
          <w:rFonts w:asciiTheme="minorHAnsi" w:hAnsiTheme="minorHAnsi" w:cstheme="minorHAnsi"/>
          <w:sz w:val="24"/>
          <w:szCs w:val="24"/>
        </w:rPr>
        <w:t>plement new parking facilities</w:t>
      </w:r>
      <w:r w:rsidR="00E30C44" w:rsidRPr="00CA72A1">
        <w:rPr>
          <w:rFonts w:asciiTheme="minorHAnsi" w:hAnsiTheme="minorHAnsi" w:cstheme="minorHAnsi"/>
          <w:sz w:val="24"/>
          <w:szCs w:val="24"/>
        </w:rPr>
        <w:t xml:space="preserve">. </w:t>
      </w:r>
    </w:p>
    <w:p w14:paraId="7CAE9938" w14:textId="02BEDCA3" w:rsidR="00BD32C2" w:rsidRPr="00BD32C2" w:rsidRDefault="00BD32C2" w:rsidP="00BD32C2">
      <w:pPr>
        <w:spacing w:after="0"/>
        <w:rPr>
          <w:rFonts w:asciiTheme="minorHAnsi" w:hAnsiTheme="minorHAnsi" w:cstheme="minorHAnsi"/>
          <w:sz w:val="24"/>
          <w:szCs w:val="24"/>
        </w:rPr>
      </w:pPr>
    </w:p>
    <w:p w14:paraId="047DE3C1" w14:textId="77777777" w:rsidR="00D71072" w:rsidRPr="00CA72A1" w:rsidRDefault="00D71072" w:rsidP="00CA72A1">
      <w:pPr>
        <w:spacing w:after="0"/>
        <w:rPr>
          <w:rFonts w:asciiTheme="minorHAnsi" w:hAnsiTheme="minorHAnsi" w:cstheme="minorHAnsi"/>
          <w:sz w:val="24"/>
          <w:szCs w:val="24"/>
        </w:rPr>
      </w:pPr>
    </w:p>
    <w:p w14:paraId="6C970DE5" w14:textId="77777777" w:rsidR="008A64D9" w:rsidRDefault="008A64D9">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79FCFF87" w14:textId="77777777" w:rsidR="00843876" w:rsidRPr="00CA72A1" w:rsidRDefault="00843876" w:rsidP="00CA72A1">
      <w:pPr>
        <w:spacing w:after="0"/>
        <w:rPr>
          <w:rFonts w:asciiTheme="minorHAnsi" w:hAnsiTheme="minorHAnsi" w:cstheme="minorHAnsi"/>
          <w:b/>
          <w:sz w:val="24"/>
          <w:szCs w:val="24"/>
        </w:rPr>
      </w:pPr>
      <w:r w:rsidRPr="00CA72A1">
        <w:rPr>
          <w:rFonts w:asciiTheme="minorHAnsi" w:hAnsiTheme="minorHAnsi" w:cstheme="minorHAnsi"/>
          <w:b/>
          <w:sz w:val="24"/>
          <w:szCs w:val="24"/>
        </w:rPr>
        <w:lastRenderedPageBreak/>
        <w:t>Agricultural Freight Truck Fleet Impacts on Highways in Rural Agricultural Zones</w:t>
      </w:r>
    </w:p>
    <w:p w14:paraId="79E3C943" w14:textId="77777777" w:rsidR="00843876" w:rsidRPr="00CA72A1" w:rsidRDefault="00843876" w:rsidP="00CA72A1">
      <w:pPr>
        <w:spacing w:after="0"/>
        <w:rPr>
          <w:rFonts w:asciiTheme="minorHAnsi" w:hAnsiTheme="minorHAnsi" w:cstheme="minorHAnsi"/>
          <w:sz w:val="24"/>
          <w:szCs w:val="24"/>
        </w:rPr>
      </w:pPr>
    </w:p>
    <w:p w14:paraId="32AD0CD9" w14:textId="2C3C0566" w:rsidR="00843876" w:rsidRPr="00CA72A1" w:rsidRDefault="00E30C44" w:rsidP="00CA72A1">
      <w:pPr>
        <w:spacing w:after="0"/>
        <w:rPr>
          <w:rFonts w:asciiTheme="minorHAnsi" w:hAnsiTheme="minorHAnsi" w:cstheme="minorHAnsi"/>
          <w:sz w:val="24"/>
          <w:szCs w:val="24"/>
        </w:rPr>
      </w:pPr>
      <w:r w:rsidRPr="00CA72A1">
        <w:rPr>
          <w:rFonts w:asciiTheme="minorHAnsi" w:hAnsiTheme="minorHAnsi" w:cstheme="minorHAnsi"/>
          <w:sz w:val="24"/>
          <w:szCs w:val="24"/>
        </w:rPr>
        <w:t>Agriculture has a unique supply cha</w:t>
      </w:r>
      <w:r w:rsidR="00843876" w:rsidRPr="00CA72A1">
        <w:rPr>
          <w:rFonts w:asciiTheme="minorHAnsi" w:hAnsiTheme="minorHAnsi" w:cstheme="minorHAnsi"/>
          <w:sz w:val="24"/>
          <w:szCs w:val="24"/>
        </w:rPr>
        <w:t>in where smaller freight trucks transport harvests</w:t>
      </w:r>
      <w:r w:rsidRPr="00CA72A1">
        <w:rPr>
          <w:rFonts w:asciiTheme="minorHAnsi" w:hAnsiTheme="minorHAnsi" w:cstheme="minorHAnsi"/>
          <w:sz w:val="24"/>
          <w:szCs w:val="24"/>
        </w:rPr>
        <w:t xml:space="preserve"> from the field to processing plants.</w:t>
      </w:r>
      <w:r w:rsidR="00D71072" w:rsidRPr="00CA72A1">
        <w:rPr>
          <w:rFonts w:asciiTheme="minorHAnsi" w:hAnsiTheme="minorHAnsi" w:cstheme="minorHAnsi"/>
          <w:sz w:val="24"/>
          <w:szCs w:val="24"/>
        </w:rPr>
        <w:t xml:space="preserve"> This </w:t>
      </w:r>
      <w:r w:rsidR="00843876" w:rsidRPr="00CA72A1">
        <w:rPr>
          <w:rFonts w:asciiTheme="minorHAnsi" w:hAnsiTheme="minorHAnsi" w:cstheme="minorHAnsi"/>
          <w:sz w:val="24"/>
          <w:szCs w:val="24"/>
        </w:rPr>
        <w:t>seasonal glut</w:t>
      </w:r>
      <w:r w:rsidR="00D71072" w:rsidRPr="00CA72A1">
        <w:rPr>
          <w:rFonts w:asciiTheme="minorHAnsi" w:hAnsiTheme="minorHAnsi" w:cstheme="minorHAnsi"/>
          <w:sz w:val="24"/>
          <w:szCs w:val="24"/>
        </w:rPr>
        <w:t xml:space="preserve"> of smaller field-to-processing trucks can cause increased safety incidents when entering the exiting highways, especially at uncontrolled</w:t>
      </w:r>
      <w:r w:rsidR="00BD32C2">
        <w:rPr>
          <w:rFonts w:asciiTheme="minorHAnsi" w:hAnsiTheme="minorHAnsi" w:cstheme="minorHAnsi"/>
          <w:sz w:val="24"/>
          <w:szCs w:val="24"/>
        </w:rPr>
        <w:t xml:space="preserve"> at-</w:t>
      </w:r>
      <w:r w:rsidR="00D71072" w:rsidRPr="00CA72A1">
        <w:rPr>
          <w:rFonts w:asciiTheme="minorHAnsi" w:hAnsiTheme="minorHAnsi" w:cstheme="minorHAnsi"/>
          <w:sz w:val="24"/>
          <w:szCs w:val="24"/>
        </w:rPr>
        <w:t>grade intersections.</w:t>
      </w:r>
    </w:p>
    <w:p w14:paraId="33D29DE6" w14:textId="77777777" w:rsidR="00843876" w:rsidRPr="00CA72A1" w:rsidRDefault="00843876" w:rsidP="00CA72A1">
      <w:pPr>
        <w:spacing w:after="0"/>
        <w:rPr>
          <w:rFonts w:asciiTheme="minorHAnsi" w:hAnsiTheme="minorHAnsi" w:cstheme="minorHAnsi"/>
          <w:sz w:val="24"/>
          <w:szCs w:val="24"/>
        </w:rPr>
      </w:pPr>
    </w:p>
    <w:p w14:paraId="32005BD2" w14:textId="77777777" w:rsidR="00843876" w:rsidRPr="00CA72A1" w:rsidRDefault="00843876" w:rsidP="00CA72A1">
      <w:pPr>
        <w:spacing w:after="0"/>
        <w:rPr>
          <w:rFonts w:asciiTheme="minorHAnsi" w:hAnsiTheme="minorHAnsi" w:cstheme="minorHAnsi"/>
          <w:sz w:val="24"/>
          <w:szCs w:val="24"/>
        </w:rPr>
      </w:pPr>
      <w:r w:rsidRPr="00CA72A1">
        <w:rPr>
          <w:rFonts w:asciiTheme="minorHAnsi" w:hAnsiTheme="minorHAnsi" w:cstheme="minorHAnsi"/>
          <w:sz w:val="24"/>
          <w:szCs w:val="24"/>
        </w:rPr>
        <w:t>Recommendation:</w:t>
      </w:r>
    </w:p>
    <w:p w14:paraId="52CF43E8" w14:textId="636D5617" w:rsidR="00E30C44" w:rsidRPr="00CA72A1" w:rsidRDefault="00843876" w:rsidP="00CA72A1">
      <w:pPr>
        <w:pStyle w:val="ListParagraph"/>
        <w:numPr>
          <w:ilvl w:val="0"/>
          <w:numId w:val="20"/>
        </w:numPr>
        <w:spacing w:after="0"/>
        <w:rPr>
          <w:rFonts w:asciiTheme="minorHAnsi" w:hAnsiTheme="minorHAnsi" w:cstheme="minorHAnsi"/>
          <w:sz w:val="24"/>
          <w:szCs w:val="24"/>
        </w:rPr>
      </w:pPr>
      <w:r w:rsidRPr="00CA72A1">
        <w:rPr>
          <w:rFonts w:asciiTheme="minorHAnsi" w:hAnsiTheme="minorHAnsi" w:cstheme="minorHAnsi"/>
          <w:sz w:val="24"/>
          <w:szCs w:val="24"/>
        </w:rPr>
        <w:t>P</w:t>
      </w:r>
      <w:r w:rsidR="00D71072" w:rsidRPr="00CA72A1">
        <w:rPr>
          <w:rFonts w:asciiTheme="minorHAnsi" w:hAnsiTheme="minorHAnsi" w:cstheme="minorHAnsi"/>
          <w:sz w:val="24"/>
          <w:szCs w:val="24"/>
        </w:rPr>
        <w:t>rovide additional background on agricultural supply chains and how they impact the freight network. Specifically, t</w:t>
      </w:r>
      <w:r w:rsidR="00E30C44" w:rsidRPr="00CA72A1">
        <w:rPr>
          <w:rFonts w:asciiTheme="minorHAnsi" w:hAnsiTheme="minorHAnsi" w:cstheme="minorHAnsi"/>
          <w:sz w:val="24"/>
          <w:szCs w:val="24"/>
        </w:rPr>
        <w:t>here is a need to identify dangerous uncontrolled at</w:t>
      </w:r>
      <w:r w:rsidR="00BD32C2">
        <w:rPr>
          <w:rFonts w:asciiTheme="minorHAnsi" w:hAnsiTheme="minorHAnsi" w:cstheme="minorHAnsi"/>
          <w:sz w:val="24"/>
          <w:szCs w:val="24"/>
        </w:rPr>
        <w:t>-</w:t>
      </w:r>
      <w:r w:rsidR="00E30C44" w:rsidRPr="00CA72A1">
        <w:rPr>
          <w:rFonts w:asciiTheme="minorHAnsi" w:hAnsiTheme="minorHAnsi" w:cstheme="minorHAnsi"/>
          <w:sz w:val="24"/>
          <w:szCs w:val="24"/>
        </w:rPr>
        <w:t xml:space="preserve">grade </w:t>
      </w:r>
      <w:r w:rsidRPr="00CA72A1">
        <w:rPr>
          <w:rFonts w:asciiTheme="minorHAnsi" w:hAnsiTheme="minorHAnsi" w:cstheme="minorHAnsi"/>
          <w:sz w:val="24"/>
          <w:szCs w:val="24"/>
        </w:rPr>
        <w:t xml:space="preserve">highway </w:t>
      </w:r>
      <w:r w:rsidR="00E30C44" w:rsidRPr="00CA72A1">
        <w:rPr>
          <w:rFonts w:asciiTheme="minorHAnsi" w:hAnsiTheme="minorHAnsi" w:cstheme="minorHAnsi"/>
          <w:sz w:val="24"/>
          <w:szCs w:val="24"/>
        </w:rPr>
        <w:t xml:space="preserve">intersections </w:t>
      </w:r>
      <w:r w:rsidR="00F75CCE" w:rsidRPr="00CA72A1">
        <w:rPr>
          <w:rFonts w:asciiTheme="minorHAnsi" w:hAnsiTheme="minorHAnsi" w:cstheme="minorHAnsi"/>
          <w:sz w:val="24"/>
          <w:szCs w:val="24"/>
        </w:rPr>
        <w:t>in</w:t>
      </w:r>
      <w:r w:rsidR="00D71072" w:rsidRPr="00CA72A1">
        <w:rPr>
          <w:rFonts w:asciiTheme="minorHAnsi" w:hAnsiTheme="minorHAnsi" w:cstheme="minorHAnsi"/>
          <w:sz w:val="24"/>
          <w:szCs w:val="24"/>
        </w:rPr>
        <w:t xml:space="preserve"> agricultural harvest zones</w:t>
      </w:r>
      <w:r w:rsidR="00F75CCE" w:rsidRPr="00CA72A1">
        <w:rPr>
          <w:rFonts w:asciiTheme="minorHAnsi" w:hAnsiTheme="minorHAnsi" w:cstheme="minorHAnsi"/>
          <w:sz w:val="24"/>
          <w:szCs w:val="24"/>
        </w:rPr>
        <w:t xml:space="preserve"> which are being used by smaller freight trucks</w:t>
      </w:r>
      <w:r w:rsidR="00D71072" w:rsidRPr="00CA72A1">
        <w:rPr>
          <w:rFonts w:asciiTheme="minorHAnsi" w:hAnsiTheme="minorHAnsi" w:cstheme="minorHAnsi"/>
          <w:sz w:val="24"/>
          <w:szCs w:val="24"/>
        </w:rPr>
        <w:t xml:space="preserve">, and program these intersections for </w:t>
      </w:r>
      <w:r w:rsidR="00F75CCE" w:rsidRPr="00CA72A1">
        <w:rPr>
          <w:rFonts w:asciiTheme="minorHAnsi" w:hAnsiTheme="minorHAnsi" w:cstheme="minorHAnsi"/>
          <w:sz w:val="24"/>
          <w:szCs w:val="24"/>
        </w:rPr>
        <w:t>improvement.</w:t>
      </w:r>
    </w:p>
    <w:p w14:paraId="746CF318" w14:textId="77777777" w:rsidR="00BF2352" w:rsidRPr="00CA72A1" w:rsidRDefault="00BF2352" w:rsidP="00CA72A1">
      <w:pPr>
        <w:spacing w:after="0"/>
        <w:rPr>
          <w:rFonts w:asciiTheme="minorHAnsi" w:hAnsiTheme="minorHAnsi" w:cstheme="minorHAnsi"/>
          <w:b/>
          <w:sz w:val="24"/>
          <w:szCs w:val="24"/>
        </w:rPr>
      </w:pPr>
    </w:p>
    <w:p w14:paraId="12B6DB6E" w14:textId="77777777" w:rsidR="00EF353D" w:rsidRPr="00CA72A1" w:rsidRDefault="00EF353D" w:rsidP="00CA72A1">
      <w:pPr>
        <w:spacing w:after="0"/>
        <w:rPr>
          <w:rFonts w:asciiTheme="minorHAnsi" w:hAnsiTheme="minorHAnsi" w:cstheme="minorHAnsi"/>
          <w:b/>
          <w:sz w:val="24"/>
          <w:szCs w:val="24"/>
        </w:rPr>
      </w:pPr>
      <w:r w:rsidRPr="00CA72A1">
        <w:rPr>
          <w:rFonts w:asciiTheme="minorHAnsi" w:hAnsiTheme="minorHAnsi" w:cstheme="minorHAnsi"/>
          <w:b/>
          <w:sz w:val="24"/>
          <w:szCs w:val="24"/>
        </w:rPr>
        <w:t xml:space="preserve">Interregional Freight Connections </w:t>
      </w:r>
    </w:p>
    <w:p w14:paraId="0C0CBA3F" w14:textId="77777777" w:rsidR="00CA72A1" w:rsidRPr="00CA72A1" w:rsidRDefault="00EF353D" w:rsidP="00CA72A1">
      <w:pPr>
        <w:spacing w:after="0"/>
        <w:rPr>
          <w:rFonts w:asciiTheme="minorHAnsi" w:hAnsiTheme="minorHAnsi" w:cstheme="minorHAnsi"/>
          <w:sz w:val="24"/>
          <w:szCs w:val="24"/>
        </w:rPr>
      </w:pPr>
      <w:r w:rsidRPr="00CA72A1">
        <w:rPr>
          <w:rFonts w:asciiTheme="minorHAnsi" w:hAnsiTheme="minorHAnsi" w:cstheme="minorHAnsi"/>
          <w:sz w:val="24"/>
          <w:szCs w:val="24"/>
        </w:rPr>
        <w:t xml:space="preserve">Chapter 6B separates the state into seven regions. </w:t>
      </w:r>
      <w:r w:rsidR="00BF2352" w:rsidRPr="00CA72A1">
        <w:rPr>
          <w:rFonts w:asciiTheme="minorHAnsi" w:hAnsiTheme="minorHAnsi" w:cstheme="minorHAnsi"/>
          <w:sz w:val="24"/>
          <w:szCs w:val="24"/>
        </w:rPr>
        <w:t xml:space="preserve">However, these regions are often closely connected through freight movement, supply and demand dynamics, and the needs of high population urban centers. </w:t>
      </w:r>
    </w:p>
    <w:p w14:paraId="5F51A79A" w14:textId="77777777" w:rsidR="00CA72A1" w:rsidRPr="00CA72A1" w:rsidRDefault="00CA72A1" w:rsidP="00CA72A1">
      <w:pPr>
        <w:spacing w:after="0"/>
        <w:rPr>
          <w:rFonts w:asciiTheme="minorHAnsi" w:hAnsiTheme="minorHAnsi" w:cstheme="minorHAnsi"/>
          <w:sz w:val="24"/>
          <w:szCs w:val="24"/>
        </w:rPr>
      </w:pPr>
    </w:p>
    <w:p w14:paraId="5A9798EF" w14:textId="77777777" w:rsidR="00CA72A1" w:rsidRPr="00CA72A1" w:rsidRDefault="00CA72A1" w:rsidP="00CA72A1">
      <w:pPr>
        <w:spacing w:after="0"/>
        <w:rPr>
          <w:rFonts w:asciiTheme="minorHAnsi" w:hAnsiTheme="minorHAnsi" w:cstheme="minorHAnsi"/>
          <w:sz w:val="24"/>
          <w:szCs w:val="24"/>
        </w:rPr>
      </w:pPr>
      <w:r w:rsidRPr="00CA72A1">
        <w:rPr>
          <w:rFonts w:asciiTheme="minorHAnsi" w:hAnsiTheme="minorHAnsi" w:cstheme="minorHAnsi"/>
          <w:sz w:val="24"/>
          <w:szCs w:val="24"/>
        </w:rPr>
        <w:t>Recommendation:</w:t>
      </w:r>
    </w:p>
    <w:p w14:paraId="2A2BBB79" w14:textId="77626EE3" w:rsidR="005320F1" w:rsidRDefault="00CA72A1" w:rsidP="00D27302">
      <w:pPr>
        <w:pStyle w:val="ListParagraph"/>
        <w:numPr>
          <w:ilvl w:val="0"/>
          <w:numId w:val="20"/>
        </w:numPr>
        <w:spacing w:after="0"/>
        <w:rPr>
          <w:rFonts w:asciiTheme="minorHAnsi" w:hAnsiTheme="minorHAnsi" w:cstheme="minorHAnsi"/>
          <w:sz w:val="24"/>
          <w:szCs w:val="24"/>
        </w:rPr>
      </w:pPr>
      <w:r w:rsidRPr="00BD32C2">
        <w:rPr>
          <w:rFonts w:asciiTheme="minorHAnsi" w:hAnsiTheme="minorHAnsi" w:cstheme="minorHAnsi"/>
          <w:sz w:val="24"/>
          <w:szCs w:val="24"/>
        </w:rPr>
        <w:t>Include additional</w:t>
      </w:r>
      <w:r w:rsidR="00EF353D" w:rsidRPr="00BD32C2">
        <w:rPr>
          <w:rFonts w:asciiTheme="minorHAnsi" w:hAnsiTheme="minorHAnsi" w:cstheme="minorHAnsi"/>
          <w:sz w:val="24"/>
          <w:szCs w:val="24"/>
        </w:rPr>
        <w:t xml:space="preserve"> language to recognize the interconnectedness of interregional freight movements between the </w:t>
      </w:r>
      <w:r w:rsidR="00BD32C2">
        <w:rPr>
          <w:rFonts w:asciiTheme="minorHAnsi" w:hAnsiTheme="minorHAnsi" w:cstheme="minorHAnsi"/>
          <w:sz w:val="24"/>
          <w:szCs w:val="24"/>
        </w:rPr>
        <w:t xml:space="preserve">rural counties throughout the </w:t>
      </w:r>
      <w:r w:rsidR="00EF353D" w:rsidRPr="00BD32C2">
        <w:rPr>
          <w:rFonts w:asciiTheme="minorHAnsi" w:hAnsiTheme="minorHAnsi" w:cstheme="minorHAnsi"/>
          <w:sz w:val="24"/>
          <w:szCs w:val="24"/>
        </w:rPr>
        <w:t xml:space="preserve">seven regions. </w:t>
      </w:r>
    </w:p>
    <w:p w14:paraId="430C5471" w14:textId="77777777" w:rsidR="00BD32C2" w:rsidRPr="00BD32C2" w:rsidRDefault="00BD32C2" w:rsidP="00BD32C2">
      <w:pPr>
        <w:pStyle w:val="ListParagraph"/>
        <w:spacing w:after="0"/>
        <w:rPr>
          <w:rFonts w:asciiTheme="minorHAnsi" w:hAnsiTheme="minorHAnsi" w:cstheme="minorHAnsi"/>
          <w:sz w:val="24"/>
          <w:szCs w:val="24"/>
        </w:rPr>
      </w:pPr>
    </w:p>
    <w:p w14:paraId="6AC3DFEE" w14:textId="77777777" w:rsidR="00FA6479" w:rsidRPr="007A558A" w:rsidRDefault="00FA6479" w:rsidP="00CA72A1">
      <w:pPr>
        <w:spacing w:after="0"/>
        <w:rPr>
          <w:rFonts w:asciiTheme="minorHAnsi" w:hAnsiTheme="minorHAnsi" w:cstheme="minorHAnsi"/>
          <w:b/>
          <w:sz w:val="24"/>
          <w:szCs w:val="24"/>
        </w:rPr>
      </w:pPr>
      <w:r w:rsidRPr="007A558A">
        <w:rPr>
          <w:rFonts w:asciiTheme="minorHAnsi" w:hAnsiTheme="minorHAnsi" w:cstheme="minorHAnsi"/>
          <w:b/>
          <w:sz w:val="24"/>
          <w:szCs w:val="24"/>
        </w:rPr>
        <w:t>Climate Resiliency</w:t>
      </w:r>
    </w:p>
    <w:p w14:paraId="77729888" w14:textId="4581E7F2" w:rsidR="00FA6479" w:rsidRDefault="00BD32C2" w:rsidP="00CA72A1">
      <w:pPr>
        <w:spacing w:after="0"/>
        <w:rPr>
          <w:rFonts w:eastAsia="Times New Roman" w:cs="Calibri"/>
          <w:sz w:val="24"/>
        </w:rPr>
      </w:pPr>
      <w:r>
        <w:rPr>
          <w:rFonts w:asciiTheme="minorHAnsi" w:hAnsiTheme="minorHAnsi" w:cstheme="minorHAnsi"/>
          <w:sz w:val="24"/>
          <w:szCs w:val="24"/>
        </w:rPr>
        <w:t>RCTF</w:t>
      </w:r>
      <w:r w:rsidR="00FA6479">
        <w:rPr>
          <w:rFonts w:asciiTheme="minorHAnsi" w:hAnsiTheme="minorHAnsi" w:cstheme="minorHAnsi"/>
          <w:sz w:val="24"/>
          <w:szCs w:val="24"/>
        </w:rPr>
        <w:t xml:space="preserve"> appreciates that the plan acknowledges climate resilience and projected climate change impacts on the port system. However, </w:t>
      </w:r>
      <w:r>
        <w:rPr>
          <w:rFonts w:asciiTheme="minorHAnsi" w:hAnsiTheme="minorHAnsi" w:cstheme="minorHAnsi"/>
          <w:sz w:val="24"/>
          <w:szCs w:val="24"/>
        </w:rPr>
        <w:t>rural state</w:t>
      </w:r>
      <w:r w:rsidR="007A558A">
        <w:rPr>
          <w:rFonts w:asciiTheme="minorHAnsi" w:hAnsiTheme="minorHAnsi" w:cstheme="minorHAnsi"/>
          <w:sz w:val="24"/>
          <w:szCs w:val="24"/>
        </w:rPr>
        <w:t xml:space="preserve"> highways </w:t>
      </w:r>
      <w:r>
        <w:rPr>
          <w:rFonts w:asciiTheme="minorHAnsi" w:hAnsiTheme="minorHAnsi" w:cstheme="minorHAnsi"/>
          <w:sz w:val="24"/>
          <w:szCs w:val="24"/>
        </w:rPr>
        <w:t xml:space="preserve">and interregional and local routes </w:t>
      </w:r>
      <w:r w:rsidR="007A558A">
        <w:rPr>
          <w:rFonts w:asciiTheme="minorHAnsi" w:hAnsiTheme="minorHAnsi" w:cstheme="minorHAnsi"/>
          <w:sz w:val="24"/>
          <w:szCs w:val="24"/>
        </w:rPr>
        <w:t>also carry</w:t>
      </w:r>
      <w:r w:rsidR="00FA6479">
        <w:rPr>
          <w:rFonts w:asciiTheme="minorHAnsi" w:hAnsiTheme="minorHAnsi" w:cstheme="minorHAnsi"/>
          <w:sz w:val="24"/>
          <w:szCs w:val="24"/>
        </w:rPr>
        <w:t xml:space="preserve"> freight throughout California and </w:t>
      </w:r>
      <w:r w:rsidR="007A558A">
        <w:rPr>
          <w:rFonts w:asciiTheme="minorHAnsi" w:hAnsiTheme="minorHAnsi" w:cstheme="minorHAnsi"/>
          <w:sz w:val="24"/>
          <w:szCs w:val="24"/>
        </w:rPr>
        <w:t>are</w:t>
      </w:r>
      <w:r w:rsidR="00FA6479">
        <w:rPr>
          <w:rFonts w:asciiTheme="minorHAnsi" w:hAnsiTheme="minorHAnsi" w:cstheme="minorHAnsi"/>
          <w:sz w:val="24"/>
          <w:szCs w:val="24"/>
        </w:rPr>
        <w:t xml:space="preserve"> threatened by </w:t>
      </w:r>
      <w:r w:rsidR="007A558A">
        <w:rPr>
          <w:rFonts w:asciiTheme="minorHAnsi" w:hAnsiTheme="minorHAnsi" w:cstheme="minorHAnsi"/>
          <w:sz w:val="24"/>
          <w:szCs w:val="24"/>
        </w:rPr>
        <w:t>climate change</w:t>
      </w:r>
      <w:r>
        <w:rPr>
          <w:rFonts w:asciiTheme="minorHAnsi" w:hAnsiTheme="minorHAnsi" w:cstheme="minorHAnsi"/>
          <w:sz w:val="24"/>
          <w:szCs w:val="24"/>
        </w:rPr>
        <w:t>, especially in rural counties</w:t>
      </w:r>
      <w:r w:rsidR="00FA6479">
        <w:rPr>
          <w:rFonts w:asciiTheme="minorHAnsi" w:hAnsiTheme="minorHAnsi" w:cstheme="minorHAnsi"/>
          <w:sz w:val="24"/>
          <w:szCs w:val="24"/>
        </w:rPr>
        <w:t xml:space="preserve">. </w:t>
      </w:r>
    </w:p>
    <w:p w14:paraId="025288E7" w14:textId="77777777" w:rsidR="007A558A" w:rsidRDefault="007A558A" w:rsidP="00CA72A1">
      <w:pPr>
        <w:spacing w:after="0"/>
        <w:rPr>
          <w:rFonts w:eastAsia="Times New Roman" w:cs="Calibri"/>
          <w:sz w:val="24"/>
        </w:rPr>
      </w:pPr>
    </w:p>
    <w:p w14:paraId="335AC42F" w14:textId="77777777" w:rsidR="007A558A" w:rsidRPr="00CA72A1" w:rsidRDefault="007A558A" w:rsidP="007A558A">
      <w:pPr>
        <w:spacing w:after="0"/>
        <w:rPr>
          <w:rFonts w:asciiTheme="minorHAnsi" w:hAnsiTheme="minorHAnsi" w:cstheme="minorHAnsi"/>
          <w:sz w:val="24"/>
          <w:szCs w:val="24"/>
        </w:rPr>
      </w:pPr>
      <w:r w:rsidRPr="00CA72A1">
        <w:rPr>
          <w:rFonts w:asciiTheme="minorHAnsi" w:hAnsiTheme="minorHAnsi" w:cstheme="minorHAnsi"/>
          <w:sz w:val="24"/>
          <w:szCs w:val="24"/>
        </w:rPr>
        <w:t>Recommendation:</w:t>
      </w:r>
    </w:p>
    <w:p w14:paraId="3C2516BE" w14:textId="7DC33BF9" w:rsidR="007A558A" w:rsidRPr="007A558A" w:rsidRDefault="007A558A" w:rsidP="007A558A">
      <w:pPr>
        <w:pStyle w:val="ListParagraph"/>
        <w:numPr>
          <w:ilvl w:val="0"/>
          <w:numId w:val="20"/>
        </w:numPr>
        <w:spacing w:after="0"/>
        <w:rPr>
          <w:rFonts w:eastAsia="Times New Roman" w:cs="Calibri"/>
          <w:sz w:val="24"/>
        </w:rPr>
      </w:pPr>
      <w:r w:rsidRPr="007A558A">
        <w:rPr>
          <w:rFonts w:eastAsia="Times New Roman" w:cs="Calibri"/>
          <w:sz w:val="24"/>
        </w:rPr>
        <w:t xml:space="preserve">Recognize </w:t>
      </w:r>
      <w:r w:rsidR="00BD32C2">
        <w:rPr>
          <w:rFonts w:eastAsia="Times New Roman" w:cs="Calibri"/>
          <w:sz w:val="24"/>
        </w:rPr>
        <w:t>that many rural state routes and local and interregional routes face significant</w:t>
      </w:r>
      <w:r w:rsidRPr="007A558A">
        <w:rPr>
          <w:rFonts w:eastAsia="Times New Roman" w:cs="Calibri"/>
          <w:sz w:val="24"/>
        </w:rPr>
        <w:t xml:space="preserve"> climate change risk</w:t>
      </w:r>
      <w:r>
        <w:rPr>
          <w:rFonts w:eastAsia="Times New Roman" w:cs="Calibri"/>
          <w:sz w:val="24"/>
        </w:rPr>
        <w:t xml:space="preserve"> for goods movement</w:t>
      </w:r>
      <w:r w:rsidR="00BD32C2">
        <w:rPr>
          <w:rFonts w:eastAsia="Times New Roman" w:cs="Calibri"/>
          <w:sz w:val="24"/>
        </w:rPr>
        <w:t xml:space="preserve"> and are often within jurisdiction which have little capacity to make improvements to secure the network</w:t>
      </w:r>
      <w:r w:rsidRPr="007A558A">
        <w:rPr>
          <w:rFonts w:eastAsia="Times New Roman" w:cs="Calibri"/>
          <w:sz w:val="24"/>
        </w:rPr>
        <w:t>.</w:t>
      </w:r>
    </w:p>
    <w:p w14:paraId="75E6556E" w14:textId="77777777" w:rsidR="00FA6479" w:rsidRDefault="00FA6479" w:rsidP="00CA72A1">
      <w:pPr>
        <w:spacing w:after="0"/>
        <w:rPr>
          <w:rFonts w:asciiTheme="minorHAnsi" w:hAnsiTheme="minorHAnsi" w:cstheme="minorHAnsi"/>
          <w:sz w:val="24"/>
          <w:szCs w:val="24"/>
        </w:rPr>
      </w:pPr>
    </w:p>
    <w:p w14:paraId="20685812" w14:textId="77777777" w:rsidR="00CA72A1" w:rsidRDefault="00CA72A1" w:rsidP="00CA72A1">
      <w:pPr>
        <w:spacing w:after="0"/>
        <w:rPr>
          <w:rFonts w:asciiTheme="minorHAnsi" w:hAnsiTheme="minorHAnsi" w:cstheme="minorHAnsi"/>
          <w:b/>
          <w:sz w:val="24"/>
          <w:szCs w:val="24"/>
        </w:rPr>
      </w:pPr>
      <w:r>
        <w:rPr>
          <w:rFonts w:asciiTheme="minorHAnsi" w:hAnsiTheme="minorHAnsi" w:cstheme="minorHAnsi"/>
          <w:b/>
          <w:sz w:val="24"/>
          <w:szCs w:val="24"/>
        </w:rPr>
        <w:t>California’s Freight Network and Economic Benefits</w:t>
      </w:r>
    </w:p>
    <w:p w14:paraId="5E076ECC" w14:textId="77777777" w:rsidR="005320F1" w:rsidRDefault="005320F1" w:rsidP="00CA72A1">
      <w:pPr>
        <w:spacing w:after="0"/>
        <w:rPr>
          <w:rFonts w:asciiTheme="minorHAnsi" w:hAnsiTheme="minorHAnsi" w:cstheme="minorHAnsi"/>
          <w:b/>
          <w:sz w:val="24"/>
          <w:szCs w:val="24"/>
        </w:rPr>
      </w:pPr>
    </w:p>
    <w:p w14:paraId="5E327428" w14:textId="77777777" w:rsidR="005320F1" w:rsidRPr="001A683A" w:rsidRDefault="005320F1" w:rsidP="00CA72A1">
      <w:pPr>
        <w:spacing w:after="0"/>
        <w:rPr>
          <w:rFonts w:asciiTheme="minorHAnsi" w:hAnsiTheme="minorHAnsi" w:cstheme="minorHAnsi"/>
          <w:sz w:val="24"/>
          <w:szCs w:val="24"/>
        </w:rPr>
      </w:pPr>
      <w:r w:rsidRPr="001A683A">
        <w:rPr>
          <w:rFonts w:asciiTheme="minorHAnsi" w:hAnsiTheme="minorHAnsi" w:cstheme="minorHAnsi"/>
          <w:sz w:val="24"/>
          <w:szCs w:val="24"/>
        </w:rPr>
        <w:t>California’s large economy</w:t>
      </w:r>
      <w:r w:rsidR="001A683A">
        <w:rPr>
          <w:rFonts w:asciiTheme="minorHAnsi" w:hAnsiTheme="minorHAnsi" w:cstheme="minorHAnsi"/>
          <w:sz w:val="24"/>
          <w:szCs w:val="24"/>
        </w:rPr>
        <w:t>, expansive freight network</w:t>
      </w:r>
      <w:r w:rsidRPr="001A683A">
        <w:rPr>
          <w:rFonts w:asciiTheme="minorHAnsi" w:hAnsiTheme="minorHAnsi" w:cstheme="minorHAnsi"/>
          <w:sz w:val="24"/>
          <w:szCs w:val="24"/>
        </w:rPr>
        <w:t xml:space="preserve"> and status as a major international importer and exporter </w:t>
      </w:r>
      <w:r w:rsidR="001A683A">
        <w:rPr>
          <w:rFonts w:asciiTheme="minorHAnsi" w:hAnsiTheme="minorHAnsi" w:cstheme="minorHAnsi"/>
          <w:sz w:val="24"/>
          <w:szCs w:val="24"/>
        </w:rPr>
        <w:t>define the state. Illustrating these features is key to providing a broad understanding of the statewide freight network and our place in the wider national and global network.</w:t>
      </w:r>
    </w:p>
    <w:p w14:paraId="509EF986" w14:textId="77777777" w:rsidR="005320F1" w:rsidRDefault="005320F1" w:rsidP="00CA72A1">
      <w:pPr>
        <w:spacing w:after="0"/>
        <w:rPr>
          <w:rFonts w:asciiTheme="minorHAnsi" w:hAnsiTheme="minorHAnsi" w:cstheme="minorHAnsi"/>
          <w:b/>
          <w:sz w:val="24"/>
          <w:szCs w:val="24"/>
        </w:rPr>
      </w:pPr>
    </w:p>
    <w:p w14:paraId="7DD75F18" w14:textId="77777777" w:rsidR="00CA72A1" w:rsidRPr="00CA72A1" w:rsidRDefault="00CA72A1" w:rsidP="00CA72A1">
      <w:pPr>
        <w:spacing w:after="0"/>
        <w:rPr>
          <w:rFonts w:asciiTheme="minorHAnsi" w:hAnsiTheme="minorHAnsi" w:cstheme="minorHAnsi"/>
          <w:sz w:val="24"/>
          <w:szCs w:val="24"/>
        </w:rPr>
      </w:pPr>
      <w:r w:rsidRPr="00CA72A1">
        <w:rPr>
          <w:rFonts w:asciiTheme="minorHAnsi" w:hAnsiTheme="minorHAnsi" w:cstheme="minorHAnsi"/>
          <w:sz w:val="24"/>
          <w:szCs w:val="24"/>
        </w:rPr>
        <w:t>Recommendation:</w:t>
      </w:r>
    </w:p>
    <w:p w14:paraId="4A681E9E" w14:textId="11D9113C" w:rsidR="00574066" w:rsidRPr="00CA72A1" w:rsidRDefault="00CA72A1" w:rsidP="00CA72A1">
      <w:pPr>
        <w:pStyle w:val="ListParagraph"/>
        <w:numPr>
          <w:ilvl w:val="0"/>
          <w:numId w:val="20"/>
        </w:numPr>
        <w:spacing w:after="0"/>
        <w:rPr>
          <w:rFonts w:asciiTheme="minorHAnsi" w:hAnsiTheme="minorHAnsi" w:cstheme="minorHAnsi"/>
          <w:sz w:val="24"/>
          <w:szCs w:val="24"/>
        </w:rPr>
      </w:pPr>
      <w:r w:rsidRPr="00CA72A1">
        <w:rPr>
          <w:rFonts w:asciiTheme="minorHAnsi" w:hAnsiTheme="minorHAnsi" w:cstheme="minorHAnsi"/>
          <w:sz w:val="24"/>
          <w:szCs w:val="24"/>
        </w:rPr>
        <w:lastRenderedPageBreak/>
        <w:t>Review</w:t>
      </w:r>
      <w:r w:rsidR="00574066" w:rsidRPr="00CA72A1">
        <w:rPr>
          <w:rFonts w:asciiTheme="minorHAnsi" w:hAnsiTheme="minorHAnsi" w:cstheme="minorHAnsi"/>
          <w:sz w:val="24"/>
          <w:szCs w:val="24"/>
        </w:rPr>
        <w:t xml:space="preserve"> freight plans completed by other states </w:t>
      </w:r>
      <w:r w:rsidR="00BD32C2">
        <w:rPr>
          <w:rFonts w:asciiTheme="minorHAnsi" w:hAnsiTheme="minorHAnsi" w:cstheme="minorHAnsi"/>
          <w:sz w:val="24"/>
          <w:szCs w:val="24"/>
        </w:rPr>
        <w:t xml:space="preserve">with similar rural characteristics </w:t>
      </w:r>
      <w:r w:rsidR="00574066" w:rsidRPr="00CA72A1">
        <w:rPr>
          <w:rFonts w:asciiTheme="minorHAnsi" w:hAnsiTheme="minorHAnsi" w:cstheme="minorHAnsi"/>
          <w:sz w:val="24"/>
          <w:szCs w:val="24"/>
        </w:rPr>
        <w:t>for examples of how the collection and display</w:t>
      </w:r>
      <w:r w:rsidR="001A683A">
        <w:rPr>
          <w:rFonts w:asciiTheme="minorHAnsi" w:hAnsiTheme="minorHAnsi" w:cstheme="minorHAnsi"/>
          <w:sz w:val="24"/>
          <w:szCs w:val="24"/>
        </w:rPr>
        <w:t xml:space="preserve"> of freight network information. Expand on </w:t>
      </w:r>
      <w:r w:rsidR="00574066" w:rsidRPr="00CA72A1">
        <w:rPr>
          <w:rFonts w:asciiTheme="minorHAnsi" w:hAnsiTheme="minorHAnsi" w:cstheme="minorHAnsi"/>
          <w:sz w:val="24"/>
          <w:szCs w:val="24"/>
        </w:rPr>
        <w:t xml:space="preserve">the </w:t>
      </w:r>
      <w:r w:rsidR="001A683A">
        <w:rPr>
          <w:rFonts w:asciiTheme="minorHAnsi" w:hAnsiTheme="minorHAnsi" w:cstheme="minorHAnsi"/>
          <w:sz w:val="24"/>
          <w:szCs w:val="24"/>
        </w:rPr>
        <w:t xml:space="preserve">characteristics and </w:t>
      </w:r>
      <w:r w:rsidR="00574066" w:rsidRPr="00CA72A1">
        <w:rPr>
          <w:rFonts w:asciiTheme="minorHAnsi" w:hAnsiTheme="minorHAnsi" w:cstheme="minorHAnsi"/>
          <w:sz w:val="24"/>
          <w:szCs w:val="24"/>
        </w:rPr>
        <w:t xml:space="preserve">economic benefits of the freight </w:t>
      </w:r>
      <w:r w:rsidR="001A683A">
        <w:rPr>
          <w:rFonts w:asciiTheme="minorHAnsi" w:hAnsiTheme="minorHAnsi" w:cstheme="minorHAnsi"/>
          <w:sz w:val="24"/>
          <w:szCs w:val="24"/>
        </w:rPr>
        <w:t>sector</w:t>
      </w:r>
      <w:r w:rsidR="00574066" w:rsidRPr="00CA72A1">
        <w:rPr>
          <w:rFonts w:asciiTheme="minorHAnsi" w:hAnsiTheme="minorHAnsi" w:cstheme="minorHAnsi"/>
          <w:sz w:val="24"/>
          <w:szCs w:val="24"/>
        </w:rPr>
        <w:t>.</w:t>
      </w:r>
    </w:p>
    <w:p w14:paraId="176B79D4" w14:textId="77777777" w:rsidR="005320F1" w:rsidRDefault="005320F1" w:rsidP="00CA72A1">
      <w:pPr>
        <w:spacing w:after="0"/>
        <w:rPr>
          <w:rFonts w:asciiTheme="minorHAnsi" w:hAnsiTheme="minorHAnsi" w:cstheme="minorHAnsi"/>
          <w:sz w:val="24"/>
          <w:szCs w:val="24"/>
        </w:rPr>
      </w:pPr>
    </w:p>
    <w:p w14:paraId="112D791C" w14:textId="77777777" w:rsidR="005320F1" w:rsidRPr="005320F1" w:rsidRDefault="005320F1" w:rsidP="00CA72A1">
      <w:pPr>
        <w:spacing w:after="0"/>
        <w:rPr>
          <w:rFonts w:asciiTheme="minorHAnsi" w:hAnsiTheme="minorHAnsi" w:cstheme="minorHAnsi"/>
          <w:b/>
          <w:sz w:val="24"/>
          <w:szCs w:val="24"/>
        </w:rPr>
      </w:pPr>
      <w:r w:rsidRPr="005320F1">
        <w:rPr>
          <w:rFonts w:asciiTheme="minorHAnsi" w:hAnsiTheme="minorHAnsi" w:cstheme="minorHAnsi"/>
          <w:b/>
          <w:sz w:val="24"/>
          <w:szCs w:val="24"/>
        </w:rPr>
        <w:t>General Chapter Comments</w:t>
      </w:r>
    </w:p>
    <w:p w14:paraId="188BD867" w14:textId="1B3F7580" w:rsidR="005320F1" w:rsidRDefault="005320F1" w:rsidP="00CA72A1">
      <w:pPr>
        <w:spacing w:after="0"/>
        <w:rPr>
          <w:rFonts w:asciiTheme="minorHAnsi" w:hAnsiTheme="minorHAnsi" w:cstheme="minorHAnsi"/>
          <w:sz w:val="24"/>
          <w:szCs w:val="24"/>
        </w:rPr>
      </w:pPr>
      <w:r>
        <w:rPr>
          <w:rFonts w:asciiTheme="minorHAnsi" w:hAnsiTheme="minorHAnsi" w:cstheme="minorHAnsi"/>
          <w:sz w:val="24"/>
          <w:szCs w:val="24"/>
        </w:rPr>
        <w:t xml:space="preserve">After reviewing the draft CFMP 2020, </w:t>
      </w:r>
      <w:r w:rsidR="00BD32C2">
        <w:rPr>
          <w:rFonts w:asciiTheme="minorHAnsi" w:hAnsiTheme="minorHAnsi" w:cstheme="minorHAnsi"/>
          <w:sz w:val="24"/>
          <w:szCs w:val="24"/>
        </w:rPr>
        <w:t xml:space="preserve">RCTF </w:t>
      </w:r>
      <w:r>
        <w:rPr>
          <w:rFonts w:asciiTheme="minorHAnsi" w:hAnsiTheme="minorHAnsi" w:cstheme="minorHAnsi"/>
          <w:sz w:val="24"/>
          <w:szCs w:val="24"/>
        </w:rPr>
        <w:t>would like to echo some key recommendations from the California Transportation Commission’s comment letter dated January 29, 2020.</w:t>
      </w:r>
    </w:p>
    <w:p w14:paraId="47F9A7DB" w14:textId="77777777" w:rsidR="005320F1" w:rsidRPr="00CA72A1" w:rsidRDefault="005320F1" w:rsidP="00CA72A1">
      <w:pPr>
        <w:spacing w:after="0"/>
        <w:rPr>
          <w:rFonts w:asciiTheme="minorHAnsi" w:hAnsiTheme="minorHAnsi" w:cstheme="minorHAnsi"/>
          <w:sz w:val="24"/>
          <w:szCs w:val="24"/>
        </w:rPr>
      </w:pPr>
    </w:p>
    <w:p w14:paraId="4FA95E7D" w14:textId="77777777" w:rsidR="00BF2352" w:rsidRPr="005320F1" w:rsidRDefault="00BF2352" w:rsidP="005320F1">
      <w:pPr>
        <w:spacing w:after="0"/>
        <w:ind w:firstLine="360"/>
        <w:rPr>
          <w:rFonts w:asciiTheme="minorHAnsi" w:hAnsiTheme="minorHAnsi" w:cstheme="minorHAnsi"/>
          <w:sz w:val="24"/>
          <w:szCs w:val="24"/>
        </w:rPr>
      </w:pPr>
      <w:r w:rsidRPr="005320F1">
        <w:rPr>
          <w:rFonts w:asciiTheme="minorHAnsi" w:hAnsiTheme="minorHAnsi" w:cstheme="minorHAnsi"/>
          <w:sz w:val="24"/>
          <w:szCs w:val="24"/>
        </w:rPr>
        <w:t>Chapter 1: Vision, Goals, and Objectives</w:t>
      </w:r>
    </w:p>
    <w:p w14:paraId="2F9ACAC3" w14:textId="77777777" w:rsidR="00574066" w:rsidRPr="00CA72A1" w:rsidRDefault="00574066" w:rsidP="005320F1">
      <w:pPr>
        <w:pStyle w:val="ListParagraph"/>
        <w:numPr>
          <w:ilvl w:val="0"/>
          <w:numId w:val="20"/>
        </w:numPr>
        <w:spacing w:after="0"/>
        <w:rPr>
          <w:rFonts w:asciiTheme="minorHAnsi" w:hAnsiTheme="minorHAnsi" w:cstheme="minorHAnsi"/>
          <w:sz w:val="24"/>
          <w:szCs w:val="24"/>
        </w:rPr>
      </w:pPr>
      <w:r w:rsidRPr="00CA72A1">
        <w:rPr>
          <w:rFonts w:asciiTheme="minorHAnsi" w:hAnsiTheme="minorHAnsi" w:cstheme="minorHAnsi"/>
          <w:sz w:val="24"/>
          <w:szCs w:val="24"/>
        </w:rPr>
        <w:t xml:space="preserve">Clarify the CFMP </w:t>
      </w:r>
      <w:r w:rsidR="005320F1">
        <w:rPr>
          <w:rFonts w:asciiTheme="minorHAnsi" w:hAnsiTheme="minorHAnsi" w:cstheme="minorHAnsi"/>
          <w:sz w:val="24"/>
          <w:szCs w:val="24"/>
        </w:rPr>
        <w:t xml:space="preserve">goals </w:t>
      </w:r>
      <w:r w:rsidR="00CA72A1" w:rsidRPr="00CA72A1">
        <w:rPr>
          <w:rFonts w:asciiTheme="minorHAnsi" w:hAnsiTheme="minorHAnsi" w:cstheme="minorHAnsi"/>
          <w:sz w:val="24"/>
          <w:szCs w:val="24"/>
        </w:rPr>
        <w:t>and</w:t>
      </w:r>
      <w:r w:rsidRPr="00CA72A1">
        <w:rPr>
          <w:rFonts w:asciiTheme="minorHAnsi" w:hAnsiTheme="minorHAnsi" w:cstheme="minorHAnsi"/>
          <w:sz w:val="24"/>
          <w:szCs w:val="24"/>
        </w:rPr>
        <w:t xml:space="preserve"> how those goals are to be achieved.</w:t>
      </w:r>
    </w:p>
    <w:p w14:paraId="60615D26" w14:textId="77777777" w:rsidR="00574066" w:rsidRPr="00CA72A1" w:rsidRDefault="00574066" w:rsidP="00CA72A1">
      <w:pPr>
        <w:spacing w:after="0"/>
        <w:rPr>
          <w:rFonts w:asciiTheme="minorHAnsi" w:hAnsiTheme="minorHAnsi" w:cstheme="minorHAnsi"/>
          <w:sz w:val="24"/>
          <w:szCs w:val="24"/>
        </w:rPr>
      </w:pPr>
    </w:p>
    <w:p w14:paraId="123F717F" w14:textId="77777777" w:rsidR="00BF2352" w:rsidRPr="005320F1" w:rsidRDefault="00BF2352" w:rsidP="005320F1">
      <w:pPr>
        <w:spacing w:after="0"/>
        <w:ind w:firstLine="360"/>
        <w:rPr>
          <w:rFonts w:asciiTheme="minorHAnsi" w:hAnsiTheme="minorHAnsi" w:cstheme="minorHAnsi"/>
          <w:sz w:val="24"/>
          <w:szCs w:val="24"/>
        </w:rPr>
      </w:pPr>
      <w:r w:rsidRPr="005320F1">
        <w:rPr>
          <w:rFonts w:asciiTheme="minorHAnsi" w:hAnsiTheme="minorHAnsi" w:cstheme="minorHAnsi"/>
          <w:sz w:val="24"/>
          <w:szCs w:val="24"/>
        </w:rPr>
        <w:t>Chapter 2: California Freight Competitiveness</w:t>
      </w:r>
    </w:p>
    <w:p w14:paraId="26F1BDD3" w14:textId="77777777" w:rsidR="00574066" w:rsidRPr="00CA72A1" w:rsidRDefault="00CA72A1" w:rsidP="00CA72A1">
      <w:pPr>
        <w:pStyle w:val="ListParagraph"/>
        <w:numPr>
          <w:ilvl w:val="0"/>
          <w:numId w:val="20"/>
        </w:numPr>
        <w:spacing w:after="0"/>
        <w:rPr>
          <w:rFonts w:asciiTheme="minorHAnsi" w:hAnsiTheme="minorHAnsi" w:cstheme="minorHAnsi"/>
          <w:sz w:val="24"/>
          <w:szCs w:val="24"/>
        </w:rPr>
      </w:pPr>
      <w:r w:rsidRPr="00CA72A1">
        <w:rPr>
          <w:rFonts w:asciiTheme="minorHAnsi" w:hAnsiTheme="minorHAnsi" w:cstheme="minorHAnsi"/>
          <w:sz w:val="24"/>
          <w:szCs w:val="24"/>
        </w:rPr>
        <w:t>I</w:t>
      </w:r>
      <w:r w:rsidR="00574066" w:rsidRPr="00CA72A1">
        <w:rPr>
          <w:rFonts w:asciiTheme="minorHAnsi" w:hAnsiTheme="minorHAnsi" w:cstheme="minorHAnsi"/>
          <w:sz w:val="24"/>
          <w:szCs w:val="24"/>
        </w:rPr>
        <w:t>nclude an analysis of California’s strengths, weaknesses, opportunities and constraints in freight transportation relative to the other states and the nation. Include illustrative data.</w:t>
      </w:r>
    </w:p>
    <w:p w14:paraId="230C1355" w14:textId="77777777" w:rsidR="00574066" w:rsidRPr="00CA72A1" w:rsidRDefault="00574066" w:rsidP="00CA72A1">
      <w:pPr>
        <w:spacing w:after="0"/>
        <w:rPr>
          <w:rFonts w:asciiTheme="minorHAnsi" w:hAnsiTheme="minorHAnsi" w:cstheme="minorHAnsi"/>
          <w:sz w:val="24"/>
          <w:szCs w:val="24"/>
        </w:rPr>
      </w:pPr>
    </w:p>
    <w:p w14:paraId="214E68E4" w14:textId="77777777" w:rsidR="00BF2352" w:rsidRPr="005320F1" w:rsidRDefault="00BF2352" w:rsidP="005320F1">
      <w:pPr>
        <w:spacing w:after="0"/>
        <w:ind w:firstLine="360"/>
        <w:rPr>
          <w:rFonts w:asciiTheme="minorHAnsi" w:hAnsiTheme="minorHAnsi" w:cstheme="minorHAnsi"/>
          <w:sz w:val="24"/>
          <w:szCs w:val="24"/>
        </w:rPr>
      </w:pPr>
      <w:r w:rsidRPr="005320F1">
        <w:rPr>
          <w:rFonts w:asciiTheme="minorHAnsi" w:hAnsiTheme="minorHAnsi" w:cstheme="minorHAnsi"/>
          <w:sz w:val="24"/>
          <w:szCs w:val="24"/>
        </w:rPr>
        <w:t>Chapter 3: Existing Freight Assets and System Performance Needs Assessment</w:t>
      </w:r>
    </w:p>
    <w:p w14:paraId="581AB178" w14:textId="77777777" w:rsidR="00312846" w:rsidRPr="00CA72A1" w:rsidRDefault="00312846" w:rsidP="00CA72A1">
      <w:pPr>
        <w:pStyle w:val="ListParagraph"/>
        <w:numPr>
          <w:ilvl w:val="0"/>
          <w:numId w:val="20"/>
        </w:numPr>
        <w:spacing w:after="0"/>
        <w:rPr>
          <w:rFonts w:asciiTheme="minorHAnsi" w:hAnsiTheme="minorHAnsi" w:cstheme="minorHAnsi"/>
          <w:sz w:val="24"/>
          <w:szCs w:val="24"/>
        </w:rPr>
      </w:pPr>
      <w:r w:rsidRPr="00CA72A1">
        <w:rPr>
          <w:rFonts w:asciiTheme="minorHAnsi" w:hAnsiTheme="minorHAnsi" w:cstheme="minorHAnsi"/>
          <w:sz w:val="24"/>
          <w:szCs w:val="24"/>
        </w:rPr>
        <w:t>Identify California’s key freight infrastructure and compare and contrast our state’s network with those of other states.</w:t>
      </w:r>
    </w:p>
    <w:p w14:paraId="13171CBE" w14:textId="77777777" w:rsidR="00312846" w:rsidRPr="00CA72A1" w:rsidRDefault="00312846" w:rsidP="00CA72A1">
      <w:pPr>
        <w:pStyle w:val="ListParagraph"/>
        <w:numPr>
          <w:ilvl w:val="0"/>
          <w:numId w:val="20"/>
        </w:numPr>
        <w:spacing w:after="0"/>
        <w:rPr>
          <w:rFonts w:asciiTheme="minorHAnsi" w:hAnsiTheme="minorHAnsi" w:cstheme="minorHAnsi"/>
          <w:sz w:val="24"/>
          <w:szCs w:val="24"/>
        </w:rPr>
      </w:pPr>
      <w:r w:rsidRPr="00CA72A1">
        <w:rPr>
          <w:rFonts w:asciiTheme="minorHAnsi" w:hAnsiTheme="minorHAnsi" w:cstheme="minorHAnsi"/>
          <w:sz w:val="24"/>
          <w:szCs w:val="24"/>
        </w:rPr>
        <w:t>Describe the improvements required to maintain major freight truck routes.</w:t>
      </w:r>
    </w:p>
    <w:p w14:paraId="78B657D2" w14:textId="77777777" w:rsidR="00312846" w:rsidRPr="00CA72A1" w:rsidRDefault="00312846" w:rsidP="00CA72A1">
      <w:pPr>
        <w:pStyle w:val="ListParagraph"/>
        <w:numPr>
          <w:ilvl w:val="0"/>
          <w:numId w:val="20"/>
        </w:numPr>
        <w:spacing w:after="0"/>
        <w:rPr>
          <w:rFonts w:asciiTheme="minorHAnsi" w:hAnsiTheme="minorHAnsi" w:cstheme="minorHAnsi"/>
          <w:sz w:val="24"/>
          <w:szCs w:val="24"/>
        </w:rPr>
      </w:pPr>
      <w:r w:rsidRPr="00CA72A1">
        <w:rPr>
          <w:rFonts w:asciiTheme="minorHAnsi" w:hAnsiTheme="minorHAnsi" w:cstheme="minorHAnsi"/>
          <w:sz w:val="24"/>
          <w:szCs w:val="24"/>
        </w:rPr>
        <w:t>Provide performance measures for the freight system that can be used by districts, regions, cities, and counties.</w:t>
      </w:r>
    </w:p>
    <w:p w14:paraId="06541957" w14:textId="77777777" w:rsidR="00312846" w:rsidRPr="00CA72A1" w:rsidRDefault="00312846" w:rsidP="00CA72A1">
      <w:pPr>
        <w:spacing w:after="0"/>
        <w:rPr>
          <w:rFonts w:asciiTheme="minorHAnsi" w:hAnsiTheme="minorHAnsi" w:cstheme="minorHAnsi"/>
          <w:sz w:val="24"/>
          <w:szCs w:val="24"/>
        </w:rPr>
      </w:pPr>
    </w:p>
    <w:p w14:paraId="635CD06E" w14:textId="77777777" w:rsidR="00BF2352" w:rsidRPr="005320F1" w:rsidRDefault="00BF2352" w:rsidP="005320F1">
      <w:pPr>
        <w:spacing w:after="0"/>
        <w:ind w:firstLine="360"/>
        <w:rPr>
          <w:rFonts w:asciiTheme="minorHAnsi" w:hAnsiTheme="minorHAnsi" w:cstheme="minorHAnsi"/>
          <w:sz w:val="24"/>
          <w:szCs w:val="24"/>
        </w:rPr>
      </w:pPr>
      <w:r w:rsidRPr="005320F1">
        <w:rPr>
          <w:rFonts w:asciiTheme="minorHAnsi" w:hAnsiTheme="minorHAnsi" w:cstheme="minorHAnsi"/>
          <w:sz w:val="24"/>
          <w:szCs w:val="24"/>
        </w:rPr>
        <w:t>Chapter 4: Future of Freight</w:t>
      </w:r>
    </w:p>
    <w:p w14:paraId="7AB50425" w14:textId="77777777" w:rsidR="00312846" w:rsidRPr="00CA72A1" w:rsidRDefault="00FC25F4" w:rsidP="00CA72A1">
      <w:pPr>
        <w:pStyle w:val="ListParagraph"/>
        <w:numPr>
          <w:ilvl w:val="0"/>
          <w:numId w:val="22"/>
        </w:numPr>
        <w:spacing w:after="0"/>
        <w:rPr>
          <w:rFonts w:asciiTheme="minorHAnsi" w:hAnsiTheme="minorHAnsi" w:cstheme="minorHAnsi"/>
          <w:sz w:val="24"/>
          <w:szCs w:val="24"/>
        </w:rPr>
      </w:pPr>
      <w:r w:rsidRPr="00CA72A1">
        <w:rPr>
          <w:rFonts w:asciiTheme="minorHAnsi" w:hAnsiTheme="minorHAnsi" w:cstheme="minorHAnsi"/>
          <w:sz w:val="24"/>
          <w:szCs w:val="24"/>
        </w:rPr>
        <w:t xml:space="preserve">Identify trends in goods movement technology and how technology is expected to develop over the plan horizon. </w:t>
      </w:r>
    </w:p>
    <w:p w14:paraId="0D6CE6C5" w14:textId="77777777" w:rsidR="00FC25F4" w:rsidRPr="00CA72A1" w:rsidRDefault="00FC25F4" w:rsidP="00CA72A1">
      <w:pPr>
        <w:pStyle w:val="ListParagraph"/>
        <w:numPr>
          <w:ilvl w:val="0"/>
          <w:numId w:val="22"/>
        </w:numPr>
        <w:spacing w:after="0"/>
        <w:rPr>
          <w:rFonts w:asciiTheme="minorHAnsi" w:hAnsiTheme="minorHAnsi" w:cstheme="minorHAnsi"/>
          <w:sz w:val="24"/>
          <w:szCs w:val="24"/>
        </w:rPr>
      </w:pPr>
      <w:r w:rsidRPr="00CA72A1">
        <w:rPr>
          <w:rFonts w:asciiTheme="minorHAnsi" w:hAnsiTheme="minorHAnsi" w:cstheme="minorHAnsi"/>
          <w:sz w:val="24"/>
          <w:szCs w:val="24"/>
        </w:rPr>
        <w:t>Identify the role of government agencies in helping implement new good movement technologies.</w:t>
      </w:r>
    </w:p>
    <w:p w14:paraId="25DDD9A0" w14:textId="77777777" w:rsidR="00FC25F4" w:rsidRPr="00CA72A1" w:rsidRDefault="00FC25F4" w:rsidP="00CA72A1">
      <w:pPr>
        <w:spacing w:after="0"/>
        <w:rPr>
          <w:rFonts w:asciiTheme="minorHAnsi" w:hAnsiTheme="minorHAnsi" w:cstheme="minorHAnsi"/>
          <w:sz w:val="24"/>
          <w:szCs w:val="24"/>
        </w:rPr>
      </w:pPr>
    </w:p>
    <w:p w14:paraId="4AF2A298" w14:textId="77777777" w:rsidR="00BF2352" w:rsidRPr="005320F1" w:rsidRDefault="00BF2352" w:rsidP="005320F1">
      <w:pPr>
        <w:spacing w:after="0"/>
        <w:ind w:firstLine="360"/>
        <w:rPr>
          <w:rFonts w:asciiTheme="minorHAnsi" w:hAnsiTheme="minorHAnsi" w:cstheme="minorHAnsi"/>
          <w:sz w:val="24"/>
          <w:szCs w:val="24"/>
        </w:rPr>
      </w:pPr>
      <w:r w:rsidRPr="005320F1">
        <w:rPr>
          <w:rFonts w:asciiTheme="minorHAnsi" w:hAnsiTheme="minorHAnsi" w:cstheme="minorHAnsi"/>
          <w:sz w:val="24"/>
          <w:szCs w:val="24"/>
        </w:rPr>
        <w:t>Chapter 5: Environmental Challenges, Opportunities, and Engagement</w:t>
      </w:r>
    </w:p>
    <w:p w14:paraId="59548865" w14:textId="77777777" w:rsidR="00FC25F4" w:rsidRPr="00CA72A1" w:rsidRDefault="00C23CF4" w:rsidP="00CA72A1">
      <w:pPr>
        <w:pStyle w:val="ListParagraph"/>
        <w:numPr>
          <w:ilvl w:val="0"/>
          <w:numId w:val="23"/>
        </w:numPr>
        <w:spacing w:after="0"/>
        <w:rPr>
          <w:rFonts w:asciiTheme="minorHAnsi" w:hAnsiTheme="minorHAnsi" w:cstheme="minorHAnsi"/>
          <w:sz w:val="24"/>
          <w:szCs w:val="24"/>
        </w:rPr>
      </w:pPr>
      <w:r w:rsidRPr="00CA72A1">
        <w:rPr>
          <w:rFonts w:asciiTheme="minorHAnsi" w:hAnsiTheme="minorHAnsi" w:cstheme="minorHAnsi"/>
          <w:sz w:val="24"/>
          <w:szCs w:val="24"/>
        </w:rPr>
        <w:t>Highlight the emissions reductions that California has implemented and planned future reductions, including efforts from state and regional government agencies.</w:t>
      </w:r>
    </w:p>
    <w:p w14:paraId="1B01691B" w14:textId="77777777" w:rsidR="00C23CF4" w:rsidRPr="00CA72A1" w:rsidRDefault="00C23CF4" w:rsidP="00CA72A1">
      <w:pPr>
        <w:spacing w:after="0"/>
        <w:rPr>
          <w:rFonts w:asciiTheme="minorHAnsi" w:hAnsiTheme="minorHAnsi" w:cstheme="minorHAnsi"/>
          <w:sz w:val="24"/>
          <w:szCs w:val="24"/>
        </w:rPr>
      </w:pPr>
    </w:p>
    <w:p w14:paraId="2029DF31" w14:textId="77777777" w:rsidR="00BF2352" w:rsidRPr="005320F1" w:rsidRDefault="00BF2352" w:rsidP="005320F1">
      <w:pPr>
        <w:spacing w:after="0"/>
        <w:ind w:firstLine="360"/>
        <w:rPr>
          <w:rFonts w:asciiTheme="minorHAnsi" w:hAnsiTheme="minorHAnsi" w:cstheme="minorHAnsi"/>
          <w:sz w:val="24"/>
          <w:szCs w:val="24"/>
        </w:rPr>
      </w:pPr>
      <w:r w:rsidRPr="005320F1">
        <w:rPr>
          <w:rFonts w:asciiTheme="minorHAnsi" w:hAnsiTheme="minorHAnsi" w:cstheme="minorHAnsi"/>
          <w:sz w:val="24"/>
          <w:szCs w:val="24"/>
        </w:rPr>
        <w:t>Chapter 6:</w:t>
      </w:r>
      <w:r w:rsidR="00CA72A1" w:rsidRPr="005320F1">
        <w:rPr>
          <w:rFonts w:asciiTheme="minorHAnsi" w:hAnsiTheme="minorHAnsi" w:cstheme="minorHAnsi"/>
          <w:sz w:val="24"/>
          <w:szCs w:val="24"/>
        </w:rPr>
        <w:t xml:space="preserve"> Implementation</w:t>
      </w:r>
    </w:p>
    <w:p w14:paraId="01641EFD" w14:textId="77777777" w:rsidR="00C23CF4" w:rsidRPr="00CA72A1" w:rsidRDefault="00CA72A1" w:rsidP="00CA72A1">
      <w:pPr>
        <w:pStyle w:val="ListParagraph"/>
        <w:numPr>
          <w:ilvl w:val="0"/>
          <w:numId w:val="23"/>
        </w:numPr>
        <w:spacing w:after="0"/>
        <w:rPr>
          <w:rFonts w:asciiTheme="minorHAnsi" w:hAnsiTheme="minorHAnsi" w:cstheme="minorHAnsi"/>
          <w:sz w:val="24"/>
          <w:szCs w:val="24"/>
        </w:rPr>
      </w:pPr>
      <w:r>
        <w:rPr>
          <w:rFonts w:asciiTheme="minorHAnsi" w:hAnsiTheme="minorHAnsi" w:cstheme="minorHAnsi"/>
          <w:sz w:val="24"/>
          <w:szCs w:val="24"/>
        </w:rPr>
        <w:t>Describe how the</w:t>
      </w:r>
      <w:r w:rsidR="00C23CF4" w:rsidRPr="00CA72A1">
        <w:rPr>
          <w:rFonts w:asciiTheme="minorHAnsi" w:hAnsiTheme="minorHAnsi" w:cstheme="minorHAnsi"/>
          <w:sz w:val="24"/>
          <w:szCs w:val="24"/>
        </w:rPr>
        <w:t xml:space="preserve"> project list will be included into the CFMP.</w:t>
      </w:r>
    </w:p>
    <w:p w14:paraId="79058E9F" w14:textId="77777777" w:rsidR="00C23CF4" w:rsidRPr="00CA72A1" w:rsidRDefault="00C23CF4" w:rsidP="00CA72A1">
      <w:pPr>
        <w:pStyle w:val="ListParagraph"/>
        <w:numPr>
          <w:ilvl w:val="0"/>
          <w:numId w:val="23"/>
        </w:numPr>
        <w:spacing w:after="0"/>
        <w:rPr>
          <w:rFonts w:asciiTheme="minorHAnsi" w:hAnsiTheme="minorHAnsi" w:cstheme="minorHAnsi"/>
          <w:sz w:val="24"/>
          <w:szCs w:val="24"/>
        </w:rPr>
      </w:pPr>
      <w:r w:rsidRPr="00CA72A1">
        <w:rPr>
          <w:rFonts w:asciiTheme="minorHAnsi" w:hAnsiTheme="minorHAnsi" w:cstheme="minorHAnsi"/>
          <w:sz w:val="24"/>
          <w:szCs w:val="24"/>
        </w:rPr>
        <w:t>Provide a more concise list of implementation objectives.</w:t>
      </w:r>
    </w:p>
    <w:p w14:paraId="653D6B3D" w14:textId="77777777" w:rsidR="00C23CF4" w:rsidRPr="00CA72A1" w:rsidRDefault="00C23CF4" w:rsidP="00CA72A1">
      <w:pPr>
        <w:pStyle w:val="ListParagraph"/>
        <w:numPr>
          <w:ilvl w:val="0"/>
          <w:numId w:val="23"/>
        </w:numPr>
        <w:spacing w:after="0"/>
        <w:rPr>
          <w:rFonts w:asciiTheme="minorHAnsi" w:hAnsiTheme="minorHAnsi" w:cstheme="minorHAnsi"/>
          <w:sz w:val="24"/>
          <w:szCs w:val="24"/>
        </w:rPr>
      </w:pPr>
      <w:r w:rsidRPr="00CA72A1">
        <w:rPr>
          <w:rFonts w:asciiTheme="minorHAnsi" w:hAnsiTheme="minorHAnsi" w:cstheme="minorHAnsi"/>
          <w:sz w:val="24"/>
          <w:szCs w:val="24"/>
        </w:rPr>
        <w:t>Add more detail to implementation goals such as a scope, schedule and budget for each one.</w:t>
      </w:r>
    </w:p>
    <w:p w14:paraId="0047E3BF" w14:textId="77777777" w:rsidR="00574066" w:rsidRPr="00CA72A1" w:rsidRDefault="00574066" w:rsidP="00CA72A1">
      <w:pPr>
        <w:spacing w:after="0"/>
        <w:rPr>
          <w:rFonts w:asciiTheme="minorHAnsi" w:hAnsiTheme="minorHAnsi" w:cstheme="minorHAnsi"/>
          <w:sz w:val="24"/>
          <w:szCs w:val="24"/>
        </w:rPr>
      </w:pPr>
    </w:p>
    <w:p w14:paraId="60F8CF08" w14:textId="5394B7FA" w:rsidR="00F75CCE" w:rsidRPr="00CA72A1" w:rsidRDefault="00BD32C2" w:rsidP="00CA72A1">
      <w:pPr>
        <w:spacing w:after="0"/>
        <w:rPr>
          <w:rFonts w:asciiTheme="minorHAnsi" w:hAnsiTheme="minorHAnsi" w:cstheme="minorHAnsi"/>
          <w:sz w:val="24"/>
          <w:szCs w:val="24"/>
        </w:rPr>
      </w:pPr>
      <w:r>
        <w:rPr>
          <w:rFonts w:asciiTheme="minorHAnsi" w:hAnsiTheme="minorHAnsi" w:cstheme="minorHAnsi"/>
          <w:sz w:val="24"/>
          <w:szCs w:val="24"/>
        </w:rPr>
        <w:lastRenderedPageBreak/>
        <w:t>RCTF</w:t>
      </w:r>
      <w:r w:rsidR="001A683A">
        <w:rPr>
          <w:rFonts w:asciiTheme="minorHAnsi" w:hAnsiTheme="minorHAnsi" w:cstheme="minorHAnsi"/>
          <w:sz w:val="24"/>
          <w:szCs w:val="24"/>
        </w:rPr>
        <w:t xml:space="preserve"> </w:t>
      </w:r>
      <w:r w:rsidR="00DF35A0">
        <w:rPr>
          <w:rFonts w:asciiTheme="minorHAnsi" w:hAnsiTheme="minorHAnsi" w:cstheme="minorHAnsi"/>
          <w:sz w:val="24"/>
          <w:szCs w:val="24"/>
        </w:rPr>
        <w:t xml:space="preserve">supports and appreciates this significant undertaking by Caltrans. </w:t>
      </w:r>
      <w:r w:rsidR="00843876" w:rsidRPr="00CA72A1">
        <w:rPr>
          <w:rFonts w:asciiTheme="minorHAnsi" w:hAnsiTheme="minorHAnsi" w:cstheme="minorHAnsi"/>
          <w:sz w:val="24"/>
          <w:szCs w:val="24"/>
        </w:rPr>
        <w:t>Thank you for the opportunity to provide comments on the draft CFMP 2020.</w:t>
      </w:r>
    </w:p>
    <w:p w14:paraId="442B4C09" w14:textId="77777777" w:rsidR="00843876" w:rsidRPr="00CA72A1" w:rsidRDefault="00843876" w:rsidP="00CA72A1">
      <w:pPr>
        <w:spacing w:after="0"/>
        <w:rPr>
          <w:rFonts w:asciiTheme="minorHAnsi" w:hAnsiTheme="minorHAnsi" w:cstheme="minorHAnsi"/>
          <w:sz w:val="24"/>
          <w:szCs w:val="24"/>
        </w:rPr>
      </w:pPr>
    </w:p>
    <w:p w14:paraId="4C10CD3C" w14:textId="77777777" w:rsidR="004152FA" w:rsidRPr="00CA72A1" w:rsidRDefault="004152FA" w:rsidP="00CA72A1">
      <w:pPr>
        <w:spacing w:after="0"/>
        <w:rPr>
          <w:rFonts w:asciiTheme="minorHAnsi" w:hAnsiTheme="minorHAnsi" w:cstheme="minorHAnsi"/>
          <w:sz w:val="24"/>
          <w:szCs w:val="24"/>
        </w:rPr>
      </w:pPr>
      <w:r w:rsidRPr="00CA72A1">
        <w:rPr>
          <w:rFonts w:asciiTheme="minorHAnsi" w:hAnsiTheme="minorHAnsi" w:cstheme="minorHAnsi"/>
          <w:sz w:val="24"/>
          <w:szCs w:val="24"/>
        </w:rPr>
        <w:t>Sincerely,</w:t>
      </w:r>
      <w:r w:rsidRPr="00CA72A1">
        <w:rPr>
          <w:rFonts w:asciiTheme="minorHAnsi" w:hAnsiTheme="minorHAnsi" w:cstheme="minorHAnsi"/>
          <w:sz w:val="24"/>
          <w:szCs w:val="24"/>
        </w:rPr>
        <w:br/>
      </w:r>
    </w:p>
    <w:p w14:paraId="3B9E5A14" w14:textId="77777777" w:rsidR="004152FA" w:rsidRPr="00CA72A1" w:rsidRDefault="004152FA" w:rsidP="00CA72A1">
      <w:pPr>
        <w:spacing w:after="0"/>
        <w:rPr>
          <w:rFonts w:asciiTheme="minorHAnsi" w:hAnsiTheme="minorHAnsi" w:cstheme="minorHAnsi"/>
          <w:sz w:val="24"/>
          <w:szCs w:val="24"/>
        </w:rPr>
      </w:pPr>
    </w:p>
    <w:p w14:paraId="44F27E97" w14:textId="48D3B541" w:rsidR="004152FA" w:rsidRPr="00CA72A1" w:rsidRDefault="00BD32C2" w:rsidP="00CA72A1">
      <w:pPr>
        <w:spacing w:after="0"/>
        <w:rPr>
          <w:rFonts w:asciiTheme="minorHAnsi" w:hAnsiTheme="minorHAnsi" w:cstheme="minorHAnsi"/>
          <w:sz w:val="24"/>
          <w:szCs w:val="24"/>
        </w:rPr>
      </w:pPr>
      <w:r>
        <w:rPr>
          <w:rFonts w:asciiTheme="minorHAnsi" w:hAnsiTheme="minorHAnsi" w:cstheme="minorHAnsi"/>
          <w:sz w:val="24"/>
          <w:szCs w:val="24"/>
        </w:rPr>
        <w:t>Woodrow Deloria</w:t>
      </w:r>
    </w:p>
    <w:p w14:paraId="25EF5214" w14:textId="01E36501" w:rsidR="000604F3" w:rsidRDefault="004152FA" w:rsidP="00CA72A1">
      <w:pPr>
        <w:spacing w:after="0"/>
        <w:rPr>
          <w:rFonts w:asciiTheme="minorHAnsi" w:hAnsiTheme="minorHAnsi" w:cstheme="minorHAnsi"/>
          <w:sz w:val="24"/>
          <w:szCs w:val="24"/>
        </w:rPr>
      </w:pPr>
      <w:r w:rsidRPr="00CA72A1">
        <w:rPr>
          <w:rFonts w:asciiTheme="minorHAnsi" w:hAnsiTheme="minorHAnsi" w:cstheme="minorHAnsi"/>
          <w:sz w:val="24"/>
          <w:szCs w:val="24"/>
        </w:rPr>
        <w:t>Executive Director</w:t>
      </w:r>
      <w:r w:rsidR="00CB02B4">
        <w:rPr>
          <w:rFonts w:asciiTheme="minorHAnsi" w:hAnsiTheme="minorHAnsi" w:cstheme="minorHAnsi"/>
          <w:sz w:val="24"/>
          <w:szCs w:val="24"/>
        </w:rPr>
        <w:br/>
        <w:t>El Dorado County Transportation Commission</w:t>
      </w:r>
    </w:p>
    <w:p w14:paraId="0BA69376" w14:textId="7995FF75" w:rsidR="00CB02B4" w:rsidRPr="00CA72A1" w:rsidRDefault="00CB02B4" w:rsidP="00CA72A1">
      <w:pPr>
        <w:spacing w:after="0"/>
        <w:rPr>
          <w:rFonts w:asciiTheme="minorHAnsi" w:hAnsiTheme="minorHAnsi" w:cstheme="minorHAnsi"/>
          <w:sz w:val="24"/>
          <w:szCs w:val="24"/>
        </w:rPr>
      </w:pPr>
      <w:r>
        <w:rPr>
          <w:rFonts w:asciiTheme="minorHAnsi" w:hAnsiTheme="minorHAnsi" w:cstheme="minorHAnsi"/>
          <w:sz w:val="24"/>
          <w:szCs w:val="24"/>
        </w:rPr>
        <w:t>Chair of the Rural Counties Task Force</w:t>
      </w:r>
      <w:bookmarkStart w:id="0" w:name="_GoBack"/>
      <w:bookmarkEnd w:id="0"/>
    </w:p>
    <w:sectPr w:rsidR="00CB02B4" w:rsidRPr="00CA72A1" w:rsidSect="00F4120E">
      <w:footerReference w:type="default" r:id="rId8"/>
      <w:footerReference w:type="first" r:id="rId9"/>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1D9D" w14:textId="77777777" w:rsidR="00273CE8" w:rsidRDefault="00273CE8" w:rsidP="002C4581">
      <w:pPr>
        <w:spacing w:after="0" w:line="240" w:lineRule="auto"/>
      </w:pPr>
      <w:r>
        <w:separator/>
      </w:r>
    </w:p>
  </w:endnote>
  <w:endnote w:type="continuationSeparator" w:id="0">
    <w:p w14:paraId="24BA991F" w14:textId="77777777" w:rsidR="00273CE8" w:rsidRDefault="00273CE8" w:rsidP="002C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970672"/>
      <w:docPartObj>
        <w:docPartGallery w:val="Page Numbers (Bottom of Page)"/>
        <w:docPartUnique/>
      </w:docPartObj>
    </w:sdtPr>
    <w:sdtEndPr>
      <w:rPr>
        <w:noProof/>
      </w:rPr>
    </w:sdtEndPr>
    <w:sdtContent>
      <w:p w14:paraId="44F47236" w14:textId="77777777" w:rsidR="001F5710" w:rsidRDefault="001F5710">
        <w:pPr>
          <w:pStyle w:val="Footer"/>
          <w:jc w:val="center"/>
        </w:pPr>
        <w:r>
          <w:fldChar w:fldCharType="begin"/>
        </w:r>
        <w:r>
          <w:instrText xml:space="preserve"> PAGE   \* MERGEFORMAT </w:instrText>
        </w:r>
        <w:r>
          <w:fldChar w:fldCharType="separate"/>
        </w:r>
        <w:r w:rsidR="0074799C">
          <w:rPr>
            <w:noProof/>
          </w:rPr>
          <w:t>5</w:t>
        </w:r>
        <w:r>
          <w:rPr>
            <w:noProof/>
          </w:rPr>
          <w:fldChar w:fldCharType="end"/>
        </w:r>
      </w:p>
    </w:sdtContent>
  </w:sdt>
  <w:p w14:paraId="70CE51DD" w14:textId="77777777" w:rsidR="001F5710" w:rsidRDefault="001F5710" w:rsidP="00AE3F62">
    <w:pPr>
      <w:pStyle w:val="Footer"/>
      <w:tabs>
        <w:tab w:val="left" w:pos="45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30C4" w14:textId="77777777" w:rsidR="001F5710" w:rsidRDefault="001F5710" w:rsidP="00AA1A23">
    <w:pPr>
      <w:pStyle w:val="Footer"/>
      <w:ind w:left="-540"/>
      <w:jc w:val="both"/>
    </w:pPr>
    <w:r>
      <w:rPr>
        <w:noProof/>
      </w:rPr>
      <w:drawing>
        <wp:inline distT="0" distB="0" distL="0" distR="0" wp14:anchorId="0E1BB960" wp14:editId="58A341E9">
          <wp:extent cx="6687403" cy="327546"/>
          <wp:effectExtent l="0" t="0" r="0" b="0"/>
          <wp:docPr id="3" name="Picture 3" descr="AMBAG_Letterhead New PO Box footer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AG_Letterhead New PO Box footer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1589"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B943" w14:textId="77777777" w:rsidR="00273CE8" w:rsidRDefault="00273CE8" w:rsidP="002C4581">
      <w:pPr>
        <w:spacing w:after="0" w:line="240" w:lineRule="auto"/>
      </w:pPr>
      <w:r>
        <w:separator/>
      </w:r>
    </w:p>
  </w:footnote>
  <w:footnote w:type="continuationSeparator" w:id="0">
    <w:p w14:paraId="7CB2EB9F" w14:textId="77777777" w:rsidR="00273CE8" w:rsidRDefault="00273CE8" w:rsidP="002C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3F9"/>
    <w:multiLevelType w:val="hybridMultilevel"/>
    <w:tmpl w:val="DB48DF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DF50FB"/>
    <w:multiLevelType w:val="hybridMultilevel"/>
    <w:tmpl w:val="F7DE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6053F"/>
    <w:multiLevelType w:val="hybridMultilevel"/>
    <w:tmpl w:val="C20A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5066D"/>
    <w:multiLevelType w:val="hybridMultilevel"/>
    <w:tmpl w:val="583ED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221D6"/>
    <w:multiLevelType w:val="hybridMultilevel"/>
    <w:tmpl w:val="1582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50922"/>
    <w:multiLevelType w:val="hybridMultilevel"/>
    <w:tmpl w:val="7276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D67EC"/>
    <w:multiLevelType w:val="hybridMultilevel"/>
    <w:tmpl w:val="466A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5430A"/>
    <w:multiLevelType w:val="hybridMultilevel"/>
    <w:tmpl w:val="E5408E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B694828"/>
    <w:multiLevelType w:val="hybridMultilevel"/>
    <w:tmpl w:val="6F661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160A6"/>
    <w:multiLevelType w:val="hybridMultilevel"/>
    <w:tmpl w:val="1D5CD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B851B1"/>
    <w:multiLevelType w:val="hybridMultilevel"/>
    <w:tmpl w:val="CA301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540A46"/>
    <w:multiLevelType w:val="hybridMultilevel"/>
    <w:tmpl w:val="94A4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4D12E9"/>
    <w:multiLevelType w:val="hybridMultilevel"/>
    <w:tmpl w:val="A57AD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B58B9"/>
    <w:multiLevelType w:val="hybridMultilevel"/>
    <w:tmpl w:val="EC78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92451"/>
    <w:multiLevelType w:val="hybridMultilevel"/>
    <w:tmpl w:val="5BB8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905F0A"/>
    <w:multiLevelType w:val="hybridMultilevel"/>
    <w:tmpl w:val="821AB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831318"/>
    <w:multiLevelType w:val="hybridMultilevel"/>
    <w:tmpl w:val="6EE6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9013E"/>
    <w:multiLevelType w:val="hybridMultilevel"/>
    <w:tmpl w:val="BA1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B306A"/>
    <w:multiLevelType w:val="hybridMultilevel"/>
    <w:tmpl w:val="43A0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3F418A"/>
    <w:multiLevelType w:val="hybridMultilevel"/>
    <w:tmpl w:val="2644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D6D0F"/>
    <w:multiLevelType w:val="hybridMultilevel"/>
    <w:tmpl w:val="0DA61D08"/>
    <w:lvl w:ilvl="0" w:tplc="0B1A456C">
      <w:start w:val="1"/>
      <w:numFmt w:val="decimal"/>
      <w:lvlText w:val="%1."/>
      <w:lvlJc w:val="left"/>
      <w:pPr>
        <w:ind w:left="45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77705B"/>
    <w:multiLevelType w:val="hybridMultilevel"/>
    <w:tmpl w:val="1EA60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BF05AB"/>
    <w:multiLevelType w:val="hybridMultilevel"/>
    <w:tmpl w:val="0418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
  </w:num>
  <w:num w:numId="4">
    <w:abstractNumId w:val="13"/>
  </w:num>
  <w:num w:numId="5">
    <w:abstractNumId w:val="8"/>
  </w:num>
  <w:num w:numId="6">
    <w:abstractNumId w:val="5"/>
  </w:num>
  <w:num w:numId="7">
    <w:abstractNumId w:val="6"/>
  </w:num>
  <w:num w:numId="8">
    <w:abstractNumId w:val="3"/>
  </w:num>
  <w:num w:numId="9">
    <w:abstractNumId w:val="1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5"/>
  </w:num>
  <w:num w:numId="14">
    <w:abstractNumId w:val="18"/>
  </w:num>
  <w:num w:numId="15">
    <w:abstractNumId w:val="9"/>
  </w:num>
  <w:num w:numId="16">
    <w:abstractNumId w:val="1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
  </w:num>
  <w:num w:numId="20">
    <w:abstractNumId w:val="12"/>
  </w:num>
  <w:num w:numId="21">
    <w:abstractNumId w:val="10"/>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81"/>
    <w:rsid w:val="00004FA6"/>
    <w:rsid w:val="00011CC4"/>
    <w:rsid w:val="00013F08"/>
    <w:rsid w:val="00015913"/>
    <w:rsid w:val="000224AD"/>
    <w:rsid w:val="00025096"/>
    <w:rsid w:val="00025925"/>
    <w:rsid w:val="00026F08"/>
    <w:rsid w:val="000430B8"/>
    <w:rsid w:val="000604F3"/>
    <w:rsid w:val="00085B42"/>
    <w:rsid w:val="000878CC"/>
    <w:rsid w:val="00094E88"/>
    <w:rsid w:val="000A3201"/>
    <w:rsid w:val="000C37B3"/>
    <w:rsid w:val="000C5D70"/>
    <w:rsid w:val="000E2F0F"/>
    <w:rsid w:val="000F6C0B"/>
    <w:rsid w:val="00102DF7"/>
    <w:rsid w:val="001074DE"/>
    <w:rsid w:val="00132E6E"/>
    <w:rsid w:val="00151D5B"/>
    <w:rsid w:val="00156939"/>
    <w:rsid w:val="00162B19"/>
    <w:rsid w:val="00174FCD"/>
    <w:rsid w:val="00187015"/>
    <w:rsid w:val="001A3DFB"/>
    <w:rsid w:val="001A683A"/>
    <w:rsid w:val="001D7885"/>
    <w:rsid w:val="001E011D"/>
    <w:rsid w:val="001F50AE"/>
    <w:rsid w:val="001F5710"/>
    <w:rsid w:val="00204E65"/>
    <w:rsid w:val="00224D7B"/>
    <w:rsid w:val="00232FE8"/>
    <w:rsid w:val="00235F22"/>
    <w:rsid w:val="00243FC9"/>
    <w:rsid w:val="002460AE"/>
    <w:rsid w:val="00247A90"/>
    <w:rsid w:val="00252601"/>
    <w:rsid w:val="00256C93"/>
    <w:rsid w:val="00273CE8"/>
    <w:rsid w:val="002743B1"/>
    <w:rsid w:val="0027723C"/>
    <w:rsid w:val="00290969"/>
    <w:rsid w:val="00297EA8"/>
    <w:rsid w:val="002A4E9B"/>
    <w:rsid w:val="002C4581"/>
    <w:rsid w:val="002F0972"/>
    <w:rsid w:val="002F74D8"/>
    <w:rsid w:val="003029CB"/>
    <w:rsid w:val="00312846"/>
    <w:rsid w:val="003146AA"/>
    <w:rsid w:val="00315D09"/>
    <w:rsid w:val="00323792"/>
    <w:rsid w:val="00324547"/>
    <w:rsid w:val="003302DE"/>
    <w:rsid w:val="00337D8C"/>
    <w:rsid w:val="00375ED3"/>
    <w:rsid w:val="003C14A4"/>
    <w:rsid w:val="003C2103"/>
    <w:rsid w:val="003E4CEC"/>
    <w:rsid w:val="003E58E6"/>
    <w:rsid w:val="003E790A"/>
    <w:rsid w:val="004029DF"/>
    <w:rsid w:val="00405203"/>
    <w:rsid w:val="00412EE5"/>
    <w:rsid w:val="004152FA"/>
    <w:rsid w:val="0042236C"/>
    <w:rsid w:val="004265DE"/>
    <w:rsid w:val="00431551"/>
    <w:rsid w:val="00440722"/>
    <w:rsid w:val="00453C41"/>
    <w:rsid w:val="00462049"/>
    <w:rsid w:val="00476B37"/>
    <w:rsid w:val="00481C86"/>
    <w:rsid w:val="004C3A68"/>
    <w:rsid w:val="004C3F8D"/>
    <w:rsid w:val="004C7B87"/>
    <w:rsid w:val="004D4C9A"/>
    <w:rsid w:val="004F3C29"/>
    <w:rsid w:val="00502E1E"/>
    <w:rsid w:val="00502FA8"/>
    <w:rsid w:val="0050564C"/>
    <w:rsid w:val="0051100F"/>
    <w:rsid w:val="0052052B"/>
    <w:rsid w:val="00523AE0"/>
    <w:rsid w:val="005257DB"/>
    <w:rsid w:val="00526180"/>
    <w:rsid w:val="00526E88"/>
    <w:rsid w:val="005320F1"/>
    <w:rsid w:val="005345B2"/>
    <w:rsid w:val="00536A87"/>
    <w:rsid w:val="00544B3A"/>
    <w:rsid w:val="00546515"/>
    <w:rsid w:val="00561D1E"/>
    <w:rsid w:val="00574066"/>
    <w:rsid w:val="00577490"/>
    <w:rsid w:val="005A5DC2"/>
    <w:rsid w:val="005C54CF"/>
    <w:rsid w:val="005C6D78"/>
    <w:rsid w:val="005E06F5"/>
    <w:rsid w:val="005E19CE"/>
    <w:rsid w:val="005F1D84"/>
    <w:rsid w:val="00607995"/>
    <w:rsid w:val="00610B09"/>
    <w:rsid w:val="00620F7A"/>
    <w:rsid w:val="00621B68"/>
    <w:rsid w:val="006334E7"/>
    <w:rsid w:val="006354AD"/>
    <w:rsid w:val="00644301"/>
    <w:rsid w:val="006443DF"/>
    <w:rsid w:val="0065060D"/>
    <w:rsid w:val="006705DC"/>
    <w:rsid w:val="00680E02"/>
    <w:rsid w:val="0069298B"/>
    <w:rsid w:val="006A3CCF"/>
    <w:rsid w:val="006A7246"/>
    <w:rsid w:val="006B35B3"/>
    <w:rsid w:val="006D0F3F"/>
    <w:rsid w:val="006F732A"/>
    <w:rsid w:val="00702E74"/>
    <w:rsid w:val="00710AE2"/>
    <w:rsid w:val="00716A2E"/>
    <w:rsid w:val="007177AD"/>
    <w:rsid w:val="00726D1D"/>
    <w:rsid w:val="00733918"/>
    <w:rsid w:val="007429AC"/>
    <w:rsid w:val="0074799C"/>
    <w:rsid w:val="00760186"/>
    <w:rsid w:val="007735EF"/>
    <w:rsid w:val="007767E4"/>
    <w:rsid w:val="007863AD"/>
    <w:rsid w:val="00792B5C"/>
    <w:rsid w:val="007A558A"/>
    <w:rsid w:val="007B1C42"/>
    <w:rsid w:val="007C5A42"/>
    <w:rsid w:val="007F6859"/>
    <w:rsid w:val="0080231C"/>
    <w:rsid w:val="00810BB2"/>
    <w:rsid w:val="00821F2E"/>
    <w:rsid w:val="00824224"/>
    <w:rsid w:val="008353A4"/>
    <w:rsid w:val="00843876"/>
    <w:rsid w:val="00864471"/>
    <w:rsid w:val="0088172E"/>
    <w:rsid w:val="00892E93"/>
    <w:rsid w:val="008A64D9"/>
    <w:rsid w:val="008A7B0A"/>
    <w:rsid w:val="008C220A"/>
    <w:rsid w:val="008C7E9C"/>
    <w:rsid w:val="008E64B5"/>
    <w:rsid w:val="008E6E5E"/>
    <w:rsid w:val="008F6410"/>
    <w:rsid w:val="00900B6D"/>
    <w:rsid w:val="009257FA"/>
    <w:rsid w:val="0093398E"/>
    <w:rsid w:val="00947CEC"/>
    <w:rsid w:val="0096652E"/>
    <w:rsid w:val="00980951"/>
    <w:rsid w:val="0098248F"/>
    <w:rsid w:val="00982A91"/>
    <w:rsid w:val="0099675C"/>
    <w:rsid w:val="009C3963"/>
    <w:rsid w:val="009D64E6"/>
    <w:rsid w:val="009F156A"/>
    <w:rsid w:val="009F3B71"/>
    <w:rsid w:val="009F7733"/>
    <w:rsid w:val="00A17CCB"/>
    <w:rsid w:val="00A25C65"/>
    <w:rsid w:val="00A30D88"/>
    <w:rsid w:val="00A31A22"/>
    <w:rsid w:val="00A364B9"/>
    <w:rsid w:val="00A45964"/>
    <w:rsid w:val="00A5361A"/>
    <w:rsid w:val="00A662B0"/>
    <w:rsid w:val="00A73AF8"/>
    <w:rsid w:val="00A76FEE"/>
    <w:rsid w:val="00A82B73"/>
    <w:rsid w:val="00A936B9"/>
    <w:rsid w:val="00AA1A23"/>
    <w:rsid w:val="00AB040A"/>
    <w:rsid w:val="00AB0AF0"/>
    <w:rsid w:val="00AC1556"/>
    <w:rsid w:val="00AD05B1"/>
    <w:rsid w:val="00AD07EF"/>
    <w:rsid w:val="00AE26C4"/>
    <w:rsid w:val="00AE3F62"/>
    <w:rsid w:val="00B2779E"/>
    <w:rsid w:val="00B54A89"/>
    <w:rsid w:val="00B62460"/>
    <w:rsid w:val="00B7730F"/>
    <w:rsid w:val="00B92FD6"/>
    <w:rsid w:val="00BD32C2"/>
    <w:rsid w:val="00BD3AEA"/>
    <w:rsid w:val="00BD6451"/>
    <w:rsid w:val="00BD665A"/>
    <w:rsid w:val="00BF2352"/>
    <w:rsid w:val="00C0586F"/>
    <w:rsid w:val="00C23CF4"/>
    <w:rsid w:val="00C33E14"/>
    <w:rsid w:val="00C341BB"/>
    <w:rsid w:val="00C4655A"/>
    <w:rsid w:val="00C5468A"/>
    <w:rsid w:val="00C617A5"/>
    <w:rsid w:val="00C77C1D"/>
    <w:rsid w:val="00C83117"/>
    <w:rsid w:val="00CA72A1"/>
    <w:rsid w:val="00CB02B4"/>
    <w:rsid w:val="00CC21BE"/>
    <w:rsid w:val="00CC7D63"/>
    <w:rsid w:val="00CD709F"/>
    <w:rsid w:val="00CE4396"/>
    <w:rsid w:val="00D04634"/>
    <w:rsid w:val="00D31466"/>
    <w:rsid w:val="00D377C7"/>
    <w:rsid w:val="00D40187"/>
    <w:rsid w:val="00D424F3"/>
    <w:rsid w:val="00D50254"/>
    <w:rsid w:val="00D52A36"/>
    <w:rsid w:val="00D56121"/>
    <w:rsid w:val="00D648F4"/>
    <w:rsid w:val="00D71072"/>
    <w:rsid w:val="00D73F71"/>
    <w:rsid w:val="00D77704"/>
    <w:rsid w:val="00D81B2A"/>
    <w:rsid w:val="00D8667B"/>
    <w:rsid w:val="00DA0F06"/>
    <w:rsid w:val="00DB288D"/>
    <w:rsid w:val="00DC26AF"/>
    <w:rsid w:val="00DD57AC"/>
    <w:rsid w:val="00DE01EA"/>
    <w:rsid w:val="00DF35A0"/>
    <w:rsid w:val="00E0442F"/>
    <w:rsid w:val="00E061F6"/>
    <w:rsid w:val="00E167D4"/>
    <w:rsid w:val="00E234F2"/>
    <w:rsid w:val="00E30C44"/>
    <w:rsid w:val="00E352A0"/>
    <w:rsid w:val="00E44065"/>
    <w:rsid w:val="00E45CCA"/>
    <w:rsid w:val="00E55398"/>
    <w:rsid w:val="00E65C69"/>
    <w:rsid w:val="00E73FD1"/>
    <w:rsid w:val="00E77CDD"/>
    <w:rsid w:val="00E81A62"/>
    <w:rsid w:val="00E93820"/>
    <w:rsid w:val="00EB638E"/>
    <w:rsid w:val="00EC1EEA"/>
    <w:rsid w:val="00EE0900"/>
    <w:rsid w:val="00EE4973"/>
    <w:rsid w:val="00EF2A20"/>
    <w:rsid w:val="00EF353D"/>
    <w:rsid w:val="00F248A1"/>
    <w:rsid w:val="00F315AF"/>
    <w:rsid w:val="00F4120E"/>
    <w:rsid w:val="00F54556"/>
    <w:rsid w:val="00F648C4"/>
    <w:rsid w:val="00F64DDB"/>
    <w:rsid w:val="00F7174E"/>
    <w:rsid w:val="00F75CCE"/>
    <w:rsid w:val="00F840C8"/>
    <w:rsid w:val="00F97FBA"/>
    <w:rsid w:val="00FA6479"/>
    <w:rsid w:val="00FC25F4"/>
    <w:rsid w:val="00FC2712"/>
    <w:rsid w:val="00FC2CC7"/>
    <w:rsid w:val="00FF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2A0A51"/>
  <w15:docId w15:val="{4212B2D1-CFF8-4CBB-9E55-B671245B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BD"/>
    <w:pPr>
      <w:spacing w:after="200" w:line="276" w:lineRule="auto"/>
    </w:pPr>
    <w:rPr>
      <w:sz w:val="22"/>
      <w:szCs w:val="22"/>
    </w:rPr>
  </w:style>
  <w:style w:type="paragraph" w:styleId="Heading1">
    <w:name w:val="heading 1"/>
    <w:basedOn w:val="Normal"/>
    <w:next w:val="Normal"/>
    <w:link w:val="Heading1Char"/>
    <w:uiPriority w:val="9"/>
    <w:qFormat/>
    <w:rsid w:val="00453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29096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824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581"/>
  </w:style>
  <w:style w:type="paragraph" w:styleId="Footer">
    <w:name w:val="footer"/>
    <w:basedOn w:val="Normal"/>
    <w:link w:val="FooterChar"/>
    <w:uiPriority w:val="99"/>
    <w:unhideWhenUsed/>
    <w:rsid w:val="002C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581"/>
  </w:style>
  <w:style w:type="paragraph" w:styleId="BalloonText">
    <w:name w:val="Balloon Text"/>
    <w:basedOn w:val="Normal"/>
    <w:link w:val="BalloonTextChar"/>
    <w:uiPriority w:val="99"/>
    <w:semiHidden/>
    <w:unhideWhenUsed/>
    <w:rsid w:val="002C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81"/>
    <w:rPr>
      <w:rFonts w:ascii="Tahoma" w:hAnsi="Tahoma" w:cs="Tahoma"/>
      <w:sz w:val="16"/>
      <w:szCs w:val="16"/>
    </w:rPr>
  </w:style>
  <w:style w:type="character" w:styleId="Hyperlink">
    <w:name w:val="Hyperlink"/>
    <w:basedOn w:val="DefaultParagraphFont"/>
    <w:rsid w:val="006443DF"/>
    <w:rPr>
      <w:color w:val="0000FF"/>
      <w:u w:val="single"/>
    </w:rPr>
  </w:style>
  <w:style w:type="paragraph" w:styleId="ListParagraph">
    <w:name w:val="List Paragraph"/>
    <w:basedOn w:val="Normal"/>
    <w:uiPriority w:val="34"/>
    <w:qFormat/>
    <w:rsid w:val="00462049"/>
    <w:pPr>
      <w:ind w:left="720"/>
      <w:contextualSpacing/>
    </w:pPr>
  </w:style>
  <w:style w:type="character" w:styleId="CommentReference">
    <w:name w:val="annotation reference"/>
    <w:basedOn w:val="DefaultParagraphFont"/>
    <w:uiPriority w:val="99"/>
    <w:semiHidden/>
    <w:unhideWhenUsed/>
    <w:rsid w:val="007735EF"/>
    <w:rPr>
      <w:sz w:val="16"/>
      <w:szCs w:val="16"/>
    </w:rPr>
  </w:style>
  <w:style w:type="paragraph" w:styleId="CommentText">
    <w:name w:val="annotation text"/>
    <w:basedOn w:val="Normal"/>
    <w:link w:val="CommentTextChar"/>
    <w:uiPriority w:val="99"/>
    <w:semiHidden/>
    <w:unhideWhenUsed/>
    <w:rsid w:val="007735EF"/>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735EF"/>
    <w:rPr>
      <w:rFonts w:asciiTheme="minorHAnsi" w:eastAsiaTheme="minorHAnsi" w:hAnsiTheme="minorHAnsi" w:cstheme="minorBidi"/>
    </w:rPr>
  </w:style>
  <w:style w:type="character" w:customStyle="1" w:styleId="Heading1Char">
    <w:name w:val="Heading 1 Char"/>
    <w:basedOn w:val="DefaultParagraphFont"/>
    <w:link w:val="Heading1"/>
    <w:uiPriority w:val="9"/>
    <w:rsid w:val="00453C4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3DFB"/>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98248F"/>
    <w:rPr>
      <w:rFonts w:asciiTheme="majorHAnsi" w:eastAsiaTheme="majorEastAsia" w:hAnsiTheme="majorHAnsi" w:cstheme="majorBidi"/>
      <w:b/>
      <w:bCs/>
      <w:color w:val="4F81BD" w:themeColor="accent1"/>
      <w:sz w:val="22"/>
      <w:szCs w:val="22"/>
    </w:rPr>
  </w:style>
  <w:style w:type="paragraph" w:styleId="PlainText">
    <w:name w:val="Plain Text"/>
    <w:basedOn w:val="Normal"/>
    <w:link w:val="PlainTextChar"/>
    <w:uiPriority w:val="99"/>
    <w:unhideWhenUsed/>
    <w:rsid w:val="009F156A"/>
    <w:pPr>
      <w:spacing w:after="0" w:line="240" w:lineRule="auto"/>
    </w:pPr>
    <w:rPr>
      <w:rFonts w:eastAsiaTheme="minorEastAsia"/>
      <w:szCs w:val="21"/>
    </w:rPr>
  </w:style>
  <w:style w:type="character" w:customStyle="1" w:styleId="PlainTextChar">
    <w:name w:val="Plain Text Char"/>
    <w:basedOn w:val="DefaultParagraphFont"/>
    <w:link w:val="PlainText"/>
    <w:uiPriority w:val="99"/>
    <w:rsid w:val="009F156A"/>
    <w:rPr>
      <w:rFonts w:eastAsiaTheme="minorEastAsia"/>
      <w:sz w:val="22"/>
      <w:szCs w:val="21"/>
    </w:rPr>
  </w:style>
  <w:style w:type="character" w:styleId="Emphasis">
    <w:name w:val="Emphasis"/>
    <w:basedOn w:val="DefaultParagraphFont"/>
    <w:uiPriority w:val="20"/>
    <w:qFormat/>
    <w:rsid w:val="00D377C7"/>
    <w:rPr>
      <w:i/>
      <w:iCs/>
    </w:rPr>
  </w:style>
  <w:style w:type="character" w:customStyle="1" w:styleId="user-position">
    <w:name w:val="user-position"/>
    <w:basedOn w:val="DefaultParagraphFont"/>
    <w:rsid w:val="000E2F0F"/>
  </w:style>
  <w:style w:type="paragraph" w:styleId="NormalWeb">
    <w:name w:val="Normal (Web)"/>
    <w:basedOn w:val="Normal"/>
    <w:uiPriority w:val="99"/>
    <w:semiHidden/>
    <w:unhideWhenUsed/>
    <w:rsid w:val="00AE26C4"/>
    <w:pPr>
      <w:spacing w:before="100" w:beforeAutospacing="1" w:after="100" w:afterAutospacing="1" w:line="240" w:lineRule="auto"/>
    </w:pPr>
    <w:rPr>
      <w:rFonts w:ascii="Times New Roman" w:eastAsia="Times New Roman" w:hAnsi="Times New Roman"/>
      <w:sz w:val="24"/>
      <w:szCs w:val="24"/>
    </w:rPr>
  </w:style>
  <w:style w:type="paragraph" w:customStyle="1" w:styleId="pumpkin-header-text">
    <w:name w:val="pumpkin-header-text"/>
    <w:basedOn w:val="Normal"/>
    <w:rsid w:val="00AE26C4"/>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C5468A"/>
    <w:pPr>
      <w:spacing w:after="0" w:line="240" w:lineRule="auto"/>
      <w:ind w:left="540" w:hanging="5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C5468A"/>
    <w:rPr>
      <w:rFonts w:ascii="Times New Roman" w:eastAsia="Times New Roman" w:hAnsi="Times New Roman"/>
      <w:sz w:val="24"/>
    </w:rPr>
  </w:style>
  <w:style w:type="paragraph" w:styleId="FootnoteText">
    <w:name w:val="footnote text"/>
    <w:basedOn w:val="Normal"/>
    <w:link w:val="FootnoteTextChar"/>
    <w:uiPriority w:val="99"/>
    <w:semiHidden/>
    <w:unhideWhenUsed/>
    <w:rsid w:val="00EF353D"/>
    <w:pPr>
      <w:overflowPunct w:val="0"/>
      <w:autoSpaceDE w:val="0"/>
      <w:autoSpaceDN w:val="0"/>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EF353D"/>
    <w:rPr>
      <w:rFonts w:ascii="Times New Roman" w:eastAsiaTheme="minorHAnsi" w:hAnsi="Times New Roman"/>
    </w:rPr>
  </w:style>
  <w:style w:type="character" w:styleId="FootnoteReference">
    <w:name w:val="footnote reference"/>
    <w:basedOn w:val="DefaultParagraphFont"/>
    <w:uiPriority w:val="99"/>
    <w:semiHidden/>
    <w:unhideWhenUsed/>
    <w:rsid w:val="00EF35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2478">
      <w:bodyDiv w:val="1"/>
      <w:marLeft w:val="0"/>
      <w:marRight w:val="0"/>
      <w:marTop w:val="0"/>
      <w:marBottom w:val="0"/>
      <w:divBdr>
        <w:top w:val="none" w:sz="0" w:space="0" w:color="auto"/>
        <w:left w:val="none" w:sz="0" w:space="0" w:color="auto"/>
        <w:bottom w:val="none" w:sz="0" w:space="0" w:color="auto"/>
        <w:right w:val="none" w:sz="0" w:space="0" w:color="auto"/>
      </w:divBdr>
    </w:div>
    <w:div w:id="182282950">
      <w:bodyDiv w:val="1"/>
      <w:marLeft w:val="0"/>
      <w:marRight w:val="0"/>
      <w:marTop w:val="0"/>
      <w:marBottom w:val="0"/>
      <w:divBdr>
        <w:top w:val="none" w:sz="0" w:space="0" w:color="auto"/>
        <w:left w:val="none" w:sz="0" w:space="0" w:color="auto"/>
        <w:bottom w:val="none" w:sz="0" w:space="0" w:color="auto"/>
        <w:right w:val="none" w:sz="0" w:space="0" w:color="auto"/>
      </w:divBdr>
    </w:div>
    <w:div w:id="201329141">
      <w:bodyDiv w:val="1"/>
      <w:marLeft w:val="0"/>
      <w:marRight w:val="0"/>
      <w:marTop w:val="0"/>
      <w:marBottom w:val="0"/>
      <w:divBdr>
        <w:top w:val="none" w:sz="0" w:space="0" w:color="auto"/>
        <w:left w:val="none" w:sz="0" w:space="0" w:color="auto"/>
        <w:bottom w:val="none" w:sz="0" w:space="0" w:color="auto"/>
        <w:right w:val="none" w:sz="0" w:space="0" w:color="auto"/>
      </w:divBdr>
    </w:div>
    <w:div w:id="212886620">
      <w:bodyDiv w:val="1"/>
      <w:marLeft w:val="0"/>
      <w:marRight w:val="0"/>
      <w:marTop w:val="0"/>
      <w:marBottom w:val="0"/>
      <w:divBdr>
        <w:top w:val="none" w:sz="0" w:space="0" w:color="auto"/>
        <w:left w:val="none" w:sz="0" w:space="0" w:color="auto"/>
        <w:bottom w:val="none" w:sz="0" w:space="0" w:color="auto"/>
        <w:right w:val="none" w:sz="0" w:space="0" w:color="auto"/>
      </w:divBdr>
    </w:div>
    <w:div w:id="292254809">
      <w:bodyDiv w:val="1"/>
      <w:marLeft w:val="0"/>
      <w:marRight w:val="0"/>
      <w:marTop w:val="0"/>
      <w:marBottom w:val="0"/>
      <w:divBdr>
        <w:top w:val="none" w:sz="0" w:space="0" w:color="auto"/>
        <w:left w:val="none" w:sz="0" w:space="0" w:color="auto"/>
        <w:bottom w:val="none" w:sz="0" w:space="0" w:color="auto"/>
        <w:right w:val="none" w:sz="0" w:space="0" w:color="auto"/>
      </w:divBdr>
    </w:div>
    <w:div w:id="451830968">
      <w:bodyDiv w:val="1"/>
      <w:marLeft w:val="0"/>
      <w:marRight w:val="0"/>
      <w:marTop w:val="0"/>
      <w:marBottom w:val="0"/>
      <w:divBdr>
        <w:top w:val="none" w:sz="0" w:space="0" w:color="auto"/>
        <w:left w:val="none" w:sz="0" w:space="0" w:color="auto"/>
        <w:bottom w:val="none" w:sz="0" w:space="0" w:color="auto"/>
        <w:right w:val="none" w:sz="0" w:space="0" w:color="auto"/>
      </w:divBdr>
    </w:div>
    <w:div w:id="455409975">
      <w:bodyDiv w:val="1"/>
      <w:marLeft w:val="0"/>
      <w:marRight w:val="0"/>
      <w:marTop w:val="0"/>
      <w:marBottom w:val="0"/>
      <w:divBdr>
        <w:top w:val="none" w:sz="0" w:space="0" w:color="auto"/>
        <w:left w:val="none" w:sz="0" w:space="0" w:color="auto"/>
        <w:bottom w:val="none" w:sz="0" w:space="0" w:color="auto"/>
        <w:right w:val="none" w:sz="0" w:space="0" w:color="auto"/>
      </w:divBdr>
    </w:div>
    <w:div w:id="705983194">
      <w:bodyDiv w:val="1"/>
      <w:marLeft w:val="0"/>
      <w:marRight w:val="0"/>
      <w:marTop w:val="0"/>
      <w:marBottom w:val="0"/>
      <w:divBdr>
        <w:top w:val="none" w:sz="0" w:space="0" w:color="auto"/>
        <w:left w:val="none" w:sz="0" w:space="0" w:color="auto"/>
        <w:bottom w:val="none" w:sz="0" w:space="0" w:color="auto"/>
        <w:right w:val="none" w:sz="0" w:space="0" w:color="auto"/>
      </w:divBdr>
    </w:div>
    <w:div w:id="768891694">
      <w:bodyDiv w:val="1"/>
      <w:marLeft w:val="0"/>
      <w:marRight w:val="0"/>
      <w:marTop w:val="0"/>
      <w:marBottom w:val="0"/>
      <w:divBdr>
        <w:top w:val="none" w:sz="0" w:space="0" w:color="auto"/>
        <w:left w:val="none" w:sz="0" w:space="0" w:color="auto"/>
        <w:bottom w:val="none" w:sz="0" w:space="0" w:color="auto"/>
        <w:right w:val="none" w:sz="0" w:space="0" w:color="auto"/>
      </w:divBdr>
    </w:div>
    <w:div w:id="1199734458">
      <w:bodyDiv w:val="1"/>
      <w:marLeft w:val="0"/>
      <w:marRight w:val="0"/>
      <w:marTop w:val="0"/>
      <w:marBottom w:val="0"/>
      <w:divBdr>
        <w:top w:val="none" w:sz="0" w:space="0" w:color="auto"/>
        <w:left w:val="none" w:sz="0" w:space="0" w:color="auto"/>
        <w:bottom w:val="none" w:sz="0" w:space="0" w:color="auto"/>
        <w:right w:val="none" w:sz="0" w:space="0" w:color="auto"/>
      </w:divBdr>
    </w:div>
    <w:div w:id="1310402440">
      <w:bodyDiv w:val="1"/>
      <w:marLeft w:val="0"/>
      <w:marRight w:val="0"/>
      <w:marTop w:val="0"/>
      <w:marBottom w:val="0"/>
      <w:divBdr>
        <w:top w:val="none" w:sz="0" w:space="0" w:color="auto"/>
        <w:left w:val="none" w:sz="0" w:space="0" w:color="auto"/>
        <w:bottom w:val="none" w:sz="0" w:space="0" w:color="auto"/>
        <w:right w:val="none" w:sz="0" w:space="0" w:color="auto"/>
      </w:divBdr>
    </w:div>
    <w:div w:id="1366564101">
      <w:bodyDiv w:val="1"/>
      <w:marLeft w:val="0"/>
      <w:marRight w:val="0"/>
      <w:marTop w:val="0"/>
      <w:marBottom w:val="0"/>
      <w:divBdr>
        <w:top w:val="none" w:sz="0" w:space="0" w:color="auto"/>
        <w:left w:val="none" w:sz="0" w:space="0" w:color="auto"/>
        <w:bottom w:val="none" w:sz="0" w:space="0" w:color="auto"/>
        <w:right w:val="none" w:sz="0" w:space="0" w:color="auto"/>
      </w:divBdr>
    </w:div>
    <w:div w:id="1369257630">
      <w:bodyDiv w:val="1"/>
      <w:marLeft w:val="0"/>
      <w:marRight w:val="0"/>
      <w:marTop w:val="0"/>
      <w:marBottom w:val="0"/>
      <w:divBdr>
        <w:top w:val="none" w:sz="0" w:space="0" w:color="auto"/>
        <w:left w:val="none" w:sz="0" w:space="0" w:color="auto"/>
        <w:bottom w:val="none" w:sz="0" w:space="0" w:color="auto"/>
        <w:right w:val="none" w:sz="0" w:space="0" w:color="auto"/>
      </w:divBdr>
    </w:div>
    <w:div w:id="1605577195">
      <w:bodyDiv w:val="1"/>
      <w:marLeft w:val="0"/>
      <w:marRight w:val="0"/>
      <w:marTop w:val="0"/>
      <w:marBottom w:val="0"/>
      <w:divBdr>
        <w:top w:val="none" w:sz="0" w:space="0" w:color="auto"/>
        <w:left w:val="none" w:sz="0" w:space="0" w:color="auto"/>
        <w:bottom w:val="none" w:sz="0" w:space="0" w:color="auto"/>
        <w:right w:val="none" w:sz="0" w:space="0" w:color="auto"/>
      </w:divBdr>
    </w:div>
    <w:div w:id="1838377558">
      <w:bodyDiv w:val="1"/>
      <w:marLeft w:val="0"/>
      <w:marRight w:val="0"/>
      <w:marTop w:val="0"/>
      <w:marBottom w:val="0"/>
      <w:divBdr>
        <w:top w:val="none" w:sz="0" w:space="0" w:color="auto"/>
        <w:left w:val="none" w:sz="0" w:space="0" w:color="auto"/>
        <w:bottom w:val="none" w:sz="0" w:space="0" w:color="auto"/>
        <w:right w:val="none" w:sz="0" w:space="0" w:color="auto"/>
      </w:divBdr>
    </w:div>
    <w:div w:id="1909488141">
      <w:bodyDiv w:val="1"/>
      <w:marLeft w:val="0"/>
      <w:marRight w:val="0"/>
      <w:marTop w:val="0"/>
      <w:marBottom w:val="0"/>
      <w:divBdr>
        <w:top w:val="none" w:sz="0" w:space="0" w:color="auto"/>
        <w:left w:val="none" w:sz="0" w:space="0" w:color="auto"/>
        <w:bottom w:val="none" w:sz="0" w:space="0" w:color="auto"/>
        <w:right w:val="none" w:sz="0" w:space="0" w:color="auto"/>
      </w:divBdr>
    </w:div>
    <w:div w:id="20616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01E58-9CB2-4917-A133-15656D11E661}">
  <ds:schemaRefs>
    <ds:schemaRef ds:uri="http://schemas.openxmlformats.org/officeDocument/2006/bibliography"/>
  </ds:schemaRefs>
</ds:datastoreItem>
</file>

<file path=customXml/itemProps2.xml><?xml version="1.0" encoding="utf-8"?>
<ds:datastoreItem xmlns:ds="http://schemas.openxmlformats.org/officeDocument/2006/customXml" ds:itemID="{87C62BE7-EF2C-4645-9395-0300B22BF55F}"/>
</file>

<file path=customXml/itemProps3.xml><?xml version="1.0" encoding="utf-8"?>
<ds:datastoreItem xmlns:ds="http://schemas.openxmlformats.org/officeDocument/2006/customXml" ds:itemID="{4E47FD14-EC55-430A-BCA2-9C1EEEB6D43C}"/>
</file>

<file path=customXml/itemProps4.xml><?xml version="1.0" encoding="utf-8"?>
<ds:datastoreItem xmlns:ds="http://schemas.openxmlformats.org/officeDocument/2006/customXml" ds:itemID="{EA203CF7-4C53-40FE-922F-BCE3DC70E055}"/>
</file>

<file path=docProps/app.xml><?xml version="1.0" encoding="utf-8"?>
<Properties xmlns="http://schemas.openxmlformats.org/officeDocument/2006/extended-properties" xmlns:vt="http://schemas.openxmlformats.org/officeDocument/2006/docPropsVTypes">
  <Template>Normal</Template>
  <TotalTime>53</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Hierling</dc:creator>
  <cp:lastModifiedBy>Woody Deloria</cp:lastModifiedBy>
  <cp:revision>3</cp:revision>
  <cp:lastPrinted>2020-01-28T18:13:00Z</cp:lastPrinted>
  <dcterms:created xsi:type="dcterms:W3CDTF">2020-01-28T21:42:00Z</dcterms:created>
  <dcterms:modified xsi:type="dcterms:W3CDTF">2020-01-28T22:35:00Z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